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331B" w14:textId="759B1773" w:rsidR="00EB0283" w:rsidRDefault="00EB0283" w:rsidP="00EB0283">
      <w:pPr>
        <w:rPr>
          <w:b/>
          <w:i/>
          <w:color w:val="525252"/>
          <w:sz w:val="24"/>
          <w:szCs w:val="24"/>
          <w:highlight w:val="white"/>
        </w:rPr>
      </w:pPr>
      <w:r>
        <w:rPr>
          <w:b/>
          <w:i/>
          <w:color w:val="525252"/>
          <w:sz w:val="24"/>
          <w:szCs w:val="24"/>
          <w:highlight w:val="white"/>
        </w:rPr>
        <w:t>The goal of this survey is to gather information from UHI providers about current challenges they may face in screening for, treating, or referring for depression in patients at UHI.</w:t>
      </w:r>
    </w:p>
    <w:p w14:paraId="1B5859EB" w14:textId="77777777" w:rsidR="00EB0283" w:rsidRDefault="00EB0283" w:rsidP="00EB0283">
      <w:pPr>
        <w:rPr>
          <w:b/>
          <w:i/>
          <w:color w:val="525252"/>
          <w:sz w:val="24"/>
          <w:szCs w:val="24"/>
          <w:highlight w:val="white"/>
        </w:rPr>
      </w:pPr>
    </w:p>
    <w:p w14:paraId="338F008C" w14:textId="43BF0641" w:rsidR="00EB0283" w:rsidRPr="00EB0283" w:rsidRDefault="00EB0283" w:rsidP="00EB0283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b/>
          <w:i/>
          <w:color w:val="525252"/>
          <w:sz w:val="24"/>
          <w:szCs w:val="24"/>
          <w:highlight w:val="white"/>
        </w:rPr>
      </w:pPr>
      <w:r w:rsidRPr="00EB0283">
        <w:rPr>
          <w:b/>
          <w:i/>
          <w:color w:val="525252"/>
          <w:sz w:val="24"/>
          <w:szCs w:val="24"/>
          <w:highlight w:val="white"/>
        </w:rPr>
        <w:t>Please rate your level of agreement with each of the following statements:</w:t>
      </w:r>
    </w:p>
    <w:p w14:paraId="1014B827" w14:textId="77777777" w:rsidR="00EB0283" w:rsidRDefault="00EB0283" w:rsidP="00EB0283">
      <w:pPr>
        <w:rPr>
          <w:sz w:val="24"/>
          <w:szCs w:val="24"/>
        </w:rPr>
      </w:pPr>
    </w:p>
    <w:tbl>
      <w:tblPr>
        <w:tblW w:w="7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170"/>
        <w:gridCol w:w="1275"/>
        <w:gridCol w:w="1260"/>
        <w:gridCol w:w="1260"/>
        <w:gridCol w:w="1170"/>
      </w:tblGrid>
      <w:tr w:rsidR="00EB0283" w14:paraId="67776141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79FA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1C1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 (1)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DDD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 (2)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723E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 (3)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BF5D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(4)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42F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Agree (5) </w:t>
            </w:r>
          </w:p>
        </w:tc>
      </w:tr>
      <w:tr w:rsidR="00EB0283" w14:paraId="039B54CE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F9EA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 is a significant issue for UHI’s patient population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772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D14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A73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11E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819D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39329F6B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247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confident screening adult patients for depression using the PHQ2/PHQ9</w:t>
            </w:r>
          </w:p>
          <w:p w14:paraId="21B1144B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4F1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415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20A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129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EA9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4F3D3FF2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948D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confident interpreting the results of the PHQ2/PHQ9</w:t>
            </w:r>
          </w:p>
          <w:p w14:paraId="24C1C66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4DD0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E9B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2AC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2CED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33A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55FCDAD6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FC2E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where to locate the PHQ2/PHQ9 in the Athena EMR</w:t>
            </w:r>
          </w:p>
          <w:p w14:paraId="353965AD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662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CAD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ABA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C29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F90B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5B91A2BC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144A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a clear understanding of the workflow we use at UHI for depression screening with the </w:t>
            </w:r>
            <w:r>
              <w:rPr>
                <w:sz w:val="24"/>
                <w:szCs w:val="24"/>
              </w:rPr>
              <w:lastRenderedPageBreak/>
              <w:t xml:space="preserve">PHQ2/PHQ9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3ED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7D6B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5E7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F68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54E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660D4163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FAC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confident starting a patient on an antidepressant medication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C25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A09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3C3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B36A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D48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71AB4719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5BB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confident managing an antidepressant medication for a patient who is already taking one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52C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40DB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03F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4F4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5A1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1F62F699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7800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that depression is adequately addressed in most patients at UHI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83D3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F7BE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EF7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9D7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A8C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378D25B2" w14:textId="77777777" w:rsidTr="00354934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FB7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that there is a need for more robust services to manage depression at UHI</w:t>
            </w:r>
          </w:p>
          <w:p w14:paraId="7EADBA53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07E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E53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111A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F84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697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CEC018B" w14:textId="77777777" w:rsidR="00EB0283" w:rsidRDefault="00EB0283" w:rsidP="00EB0283">
      <w:pPr>
        <w:rPr>
          <w:b/>
          <w:i/>
          <w:color w:val="525252"/>
          <w:sz w:val="24"/>
          <w:szCs w:val="24"/>
          <w:highlight w:val="white"/>
        </w:rPr>
      </w:pPr>
    </w:p>
    <w:p w14:paraId="45041035" w14:textId="77777777" w:rsidR="00EB0283" w:rsidRDefault="00EB0283" w:rsidP="00EB0283">
      <w:pPr>
        <w:rPr>
          <w:b/>
          <w:i/>
          <w:color w:val="525252"/>
          <w:sz w:val="24"/>
          <w:szCs w:val="24"/>
          <w:highlight w:val="white"/>
        </w:rPr>
      </w:pPr>
    </w:p>
    <w:p w14:paraId="256AD44B" w14:textId="00AC9C02" w:rsidR="00EB0283" w:rsidRDefault="00EB0283" w:rsidP="00EB0283">
      <w:pPr>
        <w:pStyle w:val="Heading4"/>
        <w:keepNext w:val="0"/>
        <w:keepLines w:val="0"/>
        <w:numPr>
          <w:ilvl w:val="0"/>
          <w:numId w:val="2"/>
        </w:numPr>
        <w:shd w:val="clear" w:color="auto" w:fill="FFFFFF"/>
        <w:spacing w:before="0" w:after="0"/>
        <w:rPr>
          <w:b/>
          <w:i/>
          <w:color w:val="525252"/>
          <w:highlight w:val="white"/>
        </w:rPr>
      </w:pPr>
      <w:bookmarkStart w:id="0" w:name="_cgg0r6gn5fy4" w:colFirst="0" w:colLast="0"/>
      <w:bookmarkEnd w:id="0"/>
      <w:r>
        <w:rPr>
          <w:b/>
          <w:i/>
          <w:color w:val="525252"/>
          <w:highlight w:val="white"/>
        </w:rPr>
        <w:t>Please indicate how often the following items are barriers to your ability to address positive depression screenings during your patient encounters at UHI:</w:t>
      </w:r>
    </w:p>
    <w:p w14:paraId="0E5F0177" w14:textId="77777777" w:rsidR="00EB0283" w:rsidRDefault="00EB0283" w:rsidP="00EB0283">
      <w:pPr>
        <w:rPr>
          <w:sz w:val="24"/>
          <w:szCs w:val="24"/>
        </w:rPr>
      </w:pPr>
    </w:p>
    <w:tbl>
      <w:tblPr>
        <w:tblW w:w="7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215"/>
        <w:gridCol w:w="1125"/>
        <w:gridCol w:w="1380"/>
        <w:gridCol w:w="1215"/>
        <w:gridCol w:w="1185"/>
      </w:tblGrid>
      <w:tr w:rsidR="00EB0283" w14:paraId="31C903E1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D8E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988B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a Barrier (1)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CDC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 a Barrier (2)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6D5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a Barrier (3)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3843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 a Barrier (4)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28C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a Barrier (5)</w:t>
            </w:r>
          </w:p>
        </w:tc>
      </w:tr>
      <w:tr w:rsidR="00EB0283" w14:paraId="75B12801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A150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time during patient visits</w:t>
            </w:r>
          </w:p>
          <w:p w14:paraId="1E8733F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0DA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C2D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E0B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5C1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EFB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389451AE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971D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Language barriers</w:t>
            </w:r>
          </w:p>
          <w:p w14:paraId="69AA0AF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F1B0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B0B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77F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EE4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79D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25523729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48D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discussing depression due to different cultural beliefs about mental health</w:t>
            </w:r>
          </w:p>
          <w:p w14:paraId="180C542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B73B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173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8F7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C290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BFFD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66D6C754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E91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own confidence talking about depression with patients</w:t>
            </w:r>
          </w:p>
          <w:p w14:paraId="496D4FAE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99C3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6F43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114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3E5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C56E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05CAE044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CE7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own confidence prescribing medications to my patients for depression</w:t>
            </w:r>
          </w:p>
          <w:p w14:paraId="056262C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507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E01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681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E16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AB8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39382F0D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471A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in-house mental health resources at UHI</w:t>
            </w:r>
          </w:p>
          <w:p w14:paraId="4C56855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2CBA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B868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9A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0CF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56D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3FBD2A60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E15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referral options for mental health care outside of UHI</w:t>
            </w:r>
          </w:p>
          <w:p w14:paraId="1ADF65E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525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9E4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F41E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F31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E103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6D73EB9A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692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Patient’s social determinants of health (i.e., immigration status makes </w:t>
            </w:r>
            <w:r>
              <w:rPr>
                <w:sz w:val="24"/>
                <w:szCs w:val="24"/>
              </w:rPr>
              <w:lastRenderedPageBreak/>
              <w:t>outside referrals difficult, affording medications, etc.)</w:t>
            </w:r>
          </w:p>
          <w:p w14:paraId="0541296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050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72C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18D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6370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CB80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2267C3" w14:textId="77777777" w:rsidR="00EB0283" w:rsidRDefault="00EB0283" w:rsidP="00EB0283">
      <w:pPr>
        <w:rPr>
          <w:b/>
          <w:i/>
          <w:color w:val="525252"/>
          <w:sz w:val="24"/>
          <w:szCs w:val="24"/>
          <w:highlight w:val="white"/>
        </w:rPr>
      </w:pPr>
    </w:p>
    <w:p w14:paraId="29F35E36" w14:textId="77777777" w:rsidR="00EB0283" w:rsidRDefault="00EB0283" w:rsidP="00EB0283">
      <w:pPr>
        <w:rPr>
          <w:b/>
          <w:i/>
          <w:color w:val="525252"/>
          <w:sz w:val="24"/>
          <w:szCs w:val="24"/>
          <w:highlight w:val="white"/>
        </w:rPr>
      </w:pPr>
    </w:p>
    <w:p w14:paraId="78720432" w14:textId="4E004705" w:rsidR="00EB0283" w:rsidRPr="00EB0283" w:rsidRDefault="00EB0283" w:rsidP="00EB0283">
      <w:pPr>
        <w:pStyle w:val="ListParagraph"/>
        <w:numPr>
          <w:ilvl w:val="0"/>
          <w:numId w:val="2"/>
        </w:numPr>
        <w:rPr>
          <w:b/>
          <w:i/>
          <w:color w:val="525252"/>
          <w:sz w:val="24"/>
          <w:szCs w:val="24"/>
          <w:highlight w:val="white"/>
        </w:rPr>
      </w:pPr>
      <w:r w:rsidRPr="00EB0283">
        <w:rPr>
          <w:b/>
          <w:i/>
          <w:color w:val="525252"/>
          <w:sz w:val="24"/>
          <w:szCs w:val="24"/>
          <w:highlight w:val="white"/>
        </w:rPr>
        <w:t>Which of the following would improve your ability to adequately address depression in your patients at UHI? Select all that apply.</w:t>
      </w:r>
    </w:p>
    <w:p w14:paraId="4917F66A" w14:textId="77777777" w:rsidR="00EB0283" w:rsidRDefault="00EB0283" w:rsidP="00EB0283">
      <w:pPr>
        <w:rPr>
          <w:sz w:val="24"/>
          <w:szCs w:val="24"/>
        </w:rPr>
      </w:pPr>
    </w:p>
    <w:tbl>
      <w:tblPr>
        <w:tblW w:w="7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185"/>
        <w:gridCol w:w="1155"/>
        <w:gridCol w:w="1365"/>
        <w:gridCol w:w="1215"/>
        <w:gridCol w:w="1200"/>
      </w:tblGrid>
      <w:tr w:rsidR="00EB0283" w14:paraId="4A154B1E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0AEA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74A5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at all helpful (1)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BC4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Slightly helpful (2)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BD9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 helpful (3)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525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helpful (4)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DEA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 Helpful (5)</w:t>
            </w:r>
          </w:p>
        </w:tc>
      </w:tr>
      <w:tr w:rsidR="00EB0283" w14:paraId="0FD679B0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A78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training on management of depression including diagnosis and medications</w:t>
            </w:r>
          </w:p>
          <w:p w14:paraId="5DFB840B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803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F51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BDD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603D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CA4B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5FA4A9A4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11A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In-house social worker/licensed clinical therapist at UHI</w:t>
            </w:r>
          </w:p>
          <w:p w14:paraId="543C2C4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4AA7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BE9C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4DA0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BCA1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4D9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283" w14:paraId="223E05CF" w14:textId="77777777" w:rsidTr="003549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E839" w14:textId="60BB3D6F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Improved clarity on psychiatry/therapy referral options and other </w:t>
            </w:r>
            <w:r>
              <w:rPr>
                <w:sz w:val="24"/>
                <w:szCs w:val="24"/>
              </w:rPr>
              <w:t>workflows</w:t>
            </w:r>
            <w:r>
              <w:rPr>
                <w:sz w:val="24"/>
                <w:szCs w:val="24"/>
              </w:rPr>
              <w:t xml:space="preserve"> following a positive PHQ2/PHQ9 screening</w:t>
            </w:r>
          </w:p>
          <w:p w14:paraId="49359EE9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2012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1AB3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F56F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63D6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F1A4" w14:textId="77777777" w:rsidR="00EB0283" w:rsidRDefault="00EB0283" w:rsidP="003549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AC22144" w14:textId="77777777" w:rsidR="00ED5DB6" w:rsidRDefault="00ED5DB6"/>
    <w:sectPr w:rsidR="00ED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07F"/>
    <w:multiLevelType w:val="hybridMultilevel"/>
    <w:tmpl w:val="19B69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6697"/>
    <w:multiLevelType w:val="multilevel"/>
    <w:tmpl w:val="E9866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83"/>
    <w:rsid w:val="00814A62"/>
    <w:rsid w:val="00E357D7"/>
    <w:rsid w:val="00EB0283"/>
    <w:rsid w:val="00E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84C"/>
  <w15:chartTrackingRefBased/>
  <w15:docId w15:val="{EBB24C85-74C4-4ACC-802F-7B17E7D5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8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2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02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283"/>
    <w:rPr>
      <w:rFonts w:ascii="Arial" w:eastAsia="Arial" w:hAnsi="Arial" w:cs="Arial"/>
      <w:sz w:val="40"/>
      <w:szCs w:val="40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EB0283"/>
    <w:rPr>
      <w:rFonts w:ascii="Arial" w:eastAsia="Arial" w:hAnsi="Arial" w:cs="Arial"/>
      <w:color w:val="666666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EB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Pendo</dc:creator>
  <cp:keywords/>
  <dc:description/>
  <cp:lastModifiedBy>Kevin Pendo</cp:lastModifiedBy>
  <cp:revision>1</cp:revision>
  <dcterms:created xsi:type="dcterms:W3CDTF">2022-09-21T01:33:00Z</dcterms:created>
  <dcterms:modified xsi:type="dcterms:W3CDTF">2022-09-21T01:35:00Z</dcterms:modified>
</cp:coreProperties>
</file>