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B2" w:rsidRDefault="008D6126" w:rsidP="00FB51D2">
      <w:r>
        <w:t>New Inn</w:t>
      </w:r>
      <w:r w:rsidR="009320B2">
        <w:t xml:space="preserve">ovations Evaluation for Group Medical visit facilitation </w:t>
      </w:r>
    </w:p>
    <w:p w:rsidR="00FB51D2" w:rsidRDefault="00FB51D2" w:rsidP="00FB51D2">
      <w:r>
        <w:t xml:space="preserve">Evaluation Scale </w:t>
      </w:r>
    </w:p>
    <w:p w:rsidR="00FB51D2" w:rsidRDefault="00FB51D2" w:rsidP="00FB51D2">
      <w:r>
        <w:t xml:space="preserve">1: Novice/No experience (requires direct supervision with every patient) </w:t>
      </w:r>
    </w:p>
    <w:p w:rsidR="00FB51D2" w:rsidRDefault="00FB51D2" w:rsidP="00FB51D2">
      <w:r>
        <w:t>2: Beginner (independent in H&amp;P skills; requires supervision with most patients)</w:t>
      </w:r>
    </w:p>
    <w:p w:rsidR="00FB51D2" w:rsidRDefault="00FB51D2" w:rsidP="00FB51D2">
      <w:r>
        <w:t xml:space="preserve">3: Advanced Beginner (requires intermittent supervision: seeks guidance as needed) </w:t>
      </w:r>
    </w:p>
    <w:p w:rsidR="00FB51D2" w:rsidRDefault="00FB51D2" w:rsidP="00FB51D2">
      <w:r>
        <w:t>4: Approaching Competence (developing independence: occasional supervision needed)</w:t>
      </w:r>
    </w:p>
    <w:p w:rsidR="00FB51D2" w:rsidRDefault="00FB51D2" w:rsidP="00FB51D2">
      <w:r>
        <w:t xml:space="preserve">5: Competent (independent: supervision needed for complex cases only) </w:t>
      </w:r>
      <w:bookmarkStart w:id="0" w:name="_GoBack"/>
      <w:bookmarkEnd w:id="0"/>
    </w:p>
    <w:p w:rsidR="008A5791" w:rsidRDefault="008A5791" w:rsidP="008A5791">
      <w:r>
        <w:t xml:space="preserve">Patient Care </w:t>
      </w:r>
    </w:p>
    <w:p w:rsidR="008A5791" w:rsidRDefault="008A5791" w:rsidP="008A5791">
      <w:pPr>
        <w:pStyle w:val="ListParagraph"/>
        <w:numPr>
          <w:ilvl w:val="0"/>
          <w:numId w:val="10"/>
        </w:numPr>
      </w:pPr>
      <w:r>
        <w:t xml:space="preserve">Provides appropriate patient-centered education and leads group discussion in a patient centered fashion. –Milestone PC-3 </w:t>
      </w:r>
    </w:p>
    <w:p w:rsidR="001369DE" w:rsidRDefault="008A5791" w:rsidP="001369DE">
      <w:pPr>
        <w:pStyle w:val="ListParagraph"/>
        <w:numPr>
          <w:ilvl w:val="0"/>
          <w:numId w:val="10"/>
        </w:numPr>
      </w:pPr>
      <w:r>
        <w:t>Demonstrates appropriate collaboration with and referral to other health professionals and community resources to manage patients’ care. –Milestone C</w:t>
      </w:r>
      <w:r w:rsidR="008D6126">
        <w:t>-</w:t>
      </w:r>
      <w:r>
        <w:t>3</w:t>
      </w:r>
    </w:p>
    <w:p w:rsidR="001369DE" w:rsidRDefault="001369DE" w:rsidP="001369DE">
      <w:r>
        <w:t xml:space="preserve">Medical Knowledge </w:t>
      </w:r>
    </w:p>
    <w:p w:rsidR="001369DE" w:rsidRDefault="001369DE" w:rsidP="001369DE">
      <w:pPr>
        <w:pStyle w:val="ListParagraph"/>
        <w:numPr>
          <w:ilvl w:val="0"/>
          <w:numId w:val="2"/>
        </w:numPr>
      </w:pPr>
      <w:r>
        <w:t xml:space="preserve">Demonstrates  adequate medical knowledge about chronic disease or central medical issue of group (includes knowledge of etiology, assessment, treatment, and lifestyle modification for targeted issues) </w:t>
      </w:r>
      <w:r w:rsidR="008A5791">
        <w:t>– Milestone MK</w:t>
      </w:r>
      <w:r w:rsidR="008D6126">
        <w:t>-</w:t>
      </w:r>
      <w:r w:rsidR="008A5791">
        <w:t xml:space="preserve">1 </w:t>
      </w:r>
    </w:p>
    <w:p w:rsidR="001369DE" w:rsidRDefault="001369DE" w:rsidP="001369DE">
      <w:pPr>
        <w:pStyle w:val="ListParagraph"/>
        <w:numPr>
          <w:ilvl w:val="0"/>
          <w:numId w:val="2"/>
        </w:numPr>
      </w:pPr>
      <w:r>
        <w:t>Demonstrates adequate medical knowledge of a broad range of medical issues, other than central medical issue of group, whic</w:t>
      </w:r>
      <w:r w:rsidR="008A5791">
        <w:t>h may arise in the group visit- Milestone MK</w:t>
      </w:r>
      <w:r w:rsidR="008D6126">
        <w:t>-</w:t>
      </w:r>
      <w:r w:rsidR="008A5791">
        <w:t xml:space="preserve">1 </w:t>
      </w:r>
    </w:p>
    <w:p w:rsidR="001369DE" w:rsidRDefault="001369DE" w:rsidP="001369DE"/>
    <w:p w:rsidR="001369DE" w:rsidRDefault="001369DE" w:rsidP="001369DE">
      <w:r>
        <w:t xml:space="preserve">Professionalism </w:t>
      </w:r>
    </w:p>
    <w:p w:rsidR="001369DE" w:rsidRDefault="001369DE" w:rsidP="001369DE">
      <w:pPr>
        <w:pStyle w:val="ListParagraph"/>
        <w:numPr>
          <w:ilvl w:val="0"/>
          <w:numId w:val="3"/>
        </w:numPr>
      </w:pPr>
      <w:r>
        <w:t xml:space="preserve">Prepares for and attends group visit in a focused and timely manner </w:t>
      </w:r>
      <w:r w:rsidR="008A5791">
        <w:t xml:space="preserve">– Milestone PROF-2 </w:t>
      </w:r>
    </w:p>
    <w:p w:rsidR="001369DE" w:rsidRDefault="001369DE" w:rsidP="001369DE">
      <w:pPr>
        <w:pStyle w:val="ListParagraph"/>
        <w:numPr>
          <w:ilvl w:val="0"/>
          <w:numId w:val="3"/>
        </w:numPr>
      </w:pPr>
      <w:r>
        <w:t xml:space="preserve">Documents group medical visit in a timely and compliant manner </w:t>
      </w:r>
      <w:r w:rsidR="008A5791">
        <w:t xml:space="preserve">– Milestone PROF-2 </w:t>
      </w:r>
    </w:p>
    <w:p w:rsidR="001369DE" w:rsidRDefault="001369DE" w:rsidP="001369DE"/>
    <w:p w:rsidR="001369DE" w:rsidRDefault="001369DE" w:rsidP="001369DE">
      <w:r>
        <w:t xml:space="preserve">Interpersonal and Communication Skills </w:t>
      </w:r>
    </w:p>
    <w:p w:rsidR="0039704C" w:rsidRDefault="001369DE" w:rsidP="0039704C">
      <w:pPr>
        <w:pStyle w:val="ListParagraph"/>
        <w:numPr>
          <w:ilvl w:val="0"/>
          <w:numId w:val="4"/>
        </w:numPr>
      </w:pPr>
      <w:r>
        <w:t xml:space="preserve">Demonstrates appropriate interviewing skills </w:t>
      </w:r>
      <w:r w:rsidR="0039704C">
        <w:t xml:space="preserve">to successfully facilitate group (includes eliciting patients’ health vision, development of relevant self-management plans, encourages self care decisions and enhances group problem solving conversations). </w:t>
      </w:r>
      <w:r w:rsidR="008A5791">
        <w:t>–Milestone C</w:t>
      </w:r>
      <w:r w:rsidR="008D6126">
        <w:t>-</w:t>
      </w:r>
      <w:r w:rsidR="008A5791">
        <w:t xml:space="preserve">2 </w:t>
      </w:r>
    </w:p>
    <w:p w:rsidR="0039704C" w:rsidRDefault="0039704C" w:rsidP="0039704C">
      <w:r>
        <w:t xml:space="preserve">Practice Based Learning and Improvement </w:t>
      </w:r>
    </w:p>
    <w:p w:rsidR="0039704C" w:rsidRDefault="0039704C" w:rsidP="0039704C">
      <w:pPr>
        <w:pStyle w:val="ListParagraph"/>
        <w:numPr>
          <w:ilvl w:val="0"/>
          <w:numId w:val="6"/>
        </w:numPr>
      </w:pPr>
      <w:r>
        <w:t xml:space="preserve">Demonstrates ability to identify meaningful outcomes (medical, functioning, satisfaction, cost) and develop a plan to monitor theses over the course of the group. </w:t>
      </w:r>
      <w:r w:rsidR="008A5791">
        <w:t xml:space="preserve">–Milestone PBLI-3 </w:t>
      </w:r>
    </w:p>
    <w:p w:rsidR="0039704C" w:rsidRDefault="0039704C" w:rsidP="008A5791">
      <w:pPr>
        <w:pStyle w:val="ListParagraph"/>
        <w:numPr>
          <w:ilvl w:val="0"/>
          <w:numId w:val="6"/>
        </w:numPr>
      </w:pPr>
      <w:r>
        <w:lastRenderedPageBreak/>
        <w:t xml:space="preserve">Demonstrates ability to assess own facilitation of group, seek out feedback from patients in the group and team members, and incorporate these in improving future group visits. </w:t>
      </w:r>
      <w:r w:rsidR="008A5791">
        <w:t xml:space="preserve">–Milestone PBLI-2 </w:t>
      </w:r>
    </w:p>
    <w:p w:rsidR="0039704C" w:rsidRDefault="009320B2" w:rsidP="0039704C">
      <w:pPr>
        <w:ind w:left="360"/>
      </w:pPr>
      <w:r>
        <w:t xml:space="preserve">Systems Based Practice </w:t>
      </w:r>
    </w:p>
    <w:p w:rsidR="009320B2" w:rsidRDefault="009320B2" w:rsidP="009320B2">
      <w:pPr>
        <w:pStyle w:val="ListParagraph"/>
        <w:numPr>
          <w:ilvl w:val="0"/>
          <w:numId w:val="7"/>
        </w:numPr>
      </w:pPr>
      <w:r>
        <w:t xml:space="preserve">Demonstrates knowledge of the system issues essential to group visits (includes confidentiality, HIPAA, billing and coding, scheduling, consent, and team support) </w:t>
      </w:r>
      <w:r w:rsidR="008A5791">
        <w:t xml:space="preserve">–Milestone SBP-4 </w:t>
      </w:r>
    </w:p>
    <w:p w:rsidR="009320B2" w:rsidRDefault="009320B2" w:rsidP="009320B2">
      <w:pPr>
        <w:ind w:left="360"/>
      </w:pPr>
    </w:p>
    <w:p w:rsidR="009320B2" w:rsidRDefault="009320B2" w:rsidP="009320B2">
      <w:pPr>
        <w:pStyle w:val="ListParagraph"/>
      </w:pPr>
    </w:p>
    <w:sectPr w:rsidR="009320B2" w:rsidSect="00D6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ECE"/>
    <w:multiLevelType w:val="hybridMultilevel"/>
    <w:tmpl w:val="D66A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6C4"/>
    <w:multiLevelType w:val="hybridMultilevel"/>
    <w:tmpl w:val="1E3A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3925"/>
    <w:multiLevelType w:val="hybridMultilevel"/>
    <w:tmpl w:val="0A16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6EE8"/>
    <w:multiLevelType w:val="hybridMultilevel"/>
    <w:tmpl w:val="857C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9096D"/>
    <w:multiLevelType w:val="hybridMultilevel"/>
    <w:tmpl w:val="5C88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31ED"/>
    <w:multiLevelType w:val="hybridMultilevel"/>
    <w:tmpl w:val="74E6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17A8"/>
    <w:multiLevelType w:val="hybridMultilevel"/>
    <w:tmpl w:val="221A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33C2"/>
    <w:multiLevelType w:val="hybridMultilevel"/>
    <w:tmpl w:val="826A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32B5"/>
    <w:multiLevelType w:val="hybridMultilevel"/>
    <w:tmpl w:val="BD56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0417"/>
    <w:multiLevelType w:val="hybridMultilevel"/>
    <w:tmpl w:val="CA5A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9DE"/>
    <w:rsid w:val="001369DE"/>
    <w:rsid w:val="0039704C"/>
    <w:rsid w:val="005D0027"/>
    <w:rsid w:val="00891813"/>
    <w:rsid w:val="008A5791"/>
    <w:rsid w:val="008D6126"/>
    <w:rsid w:val="009320B2"/>
    <w:rsid w:val="00D63322"/>
    <w:rsid w:val="00FA13A7"/>
    <w:rsid w:val="00FB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of Central Washington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Micahlyn Powers</dc:creator>
  <cp:lastModifiedBy>David Hall</cp:lastModifiedBy>
  <cp:revision>2</cp:revision>
  <dcterms:created xsi:type="dcterms:W3CDTF">2017-04-08T22:36:00Z</dcterms:created>
  <dcterms:modified xsi:type="dcterms:W3CDTF">2017-04-08T22:36:00Z</dcterms:modified>
</cp:coreProperties>
</file>