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6E" w:rsidRPr="00401B6E" w:rsidRDefault="00401B6E" w:rsidP="00401B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401B6E">
        <w:rPr>
          <w:rFonts w:ascii="Arial" w:hAnsi="Arial" w:cs="Arial"/>
          <w:b/>
          <w:bCs/>
          <w:sz w:val="28"/>
          <w:szCs w:val="24"/>
        </w:rPr>
        <w:t xml:space="preserve">Pre-Conference Workshop: </w:t>
      </w:r>
    </w:p>
    <w:p w:rsidR="00401B6E" w:rsidRPr="00401B6E" w:rsidRDefault="00401B6E" w:rsidP="00401B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0"/>
        </w:rPr>
      </w:pPr>
      <w:r w:rsidRPr="00401B6E">
        <w:rPr>
          <w:rFonts w:ascii="Arial" w:hAnsi="Arial" w:cs="Arial"/>
          <w:b/>
          <w:iCs/>
          <w:sz w:val="24"/>
          <w:szCs w:val="20"/>
        </w:rPr>
        <w:t>Learning to Teach and Teaching to Learn:  Dynamic Approaches to Improve Teaching Skills Aimed at Your Own Personal Faculty Development and Career Advancement</w:t>
      </w:r>
    </w:p>
    <w:p w:rsidR="00401B6E" w:rsidRDefault="00401B6E" w:rsidP="00401B6E">
      <w:pPr>
        <w:spacing w:before="58" w:after="0" w:line="240" w:lineRule="auto"/>
        <w:jc w:val="center"/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</w:pPr>
    </w:p>
    <w:p w:rsidR="00401B6E" w:rsidRDefault="00401B6E" w:rsidP="00401B6E">
      <w:pPr>
        <w:spacing w:before="58" w:after="0" w:line="240" w:lineRule="auto"/>
        <w:jc w:val="center"/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</w:pPr>
      <w:r w:rsidRPr="00401B6E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>Kathryn Fraser, PhD Halifax Health FMRP, Daytona Beach, FL</w:t>
      </w:r>
    </w:p>
    <w:p w:rsidR="00401B6E" w:rsidRPr="00401B6E" w:rsidRDefault="000631DE" w:rsidP="00401B6E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401B6E" w:rsidRPr="00CD767E">
          <w:rPr>
            <w:rStyle w:val="Hyperlink"/>
            <w:rFonts w:ascii="Arial" w:eastAsiaTheme="minorEastAsia" w:hAnsi="Arial" w:cs="Arial"/>
            <w:i/>
            <w:iCs/>
            <w:kern w:val="24"/>
            <w:sz w:val="24"/>
            <w:szCs w:val="24"/>
          </w:rPr>
          <w:t>kathryn.fraser@halifax.org</w:t>
        </w:r>
      </w:hyperlink>
      <w:r w:rsidR="00401B6E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 xml:space="preserve"> </w:t>
      </w:r>
    </w:p>
    <w:p w:rsidR="00401B6E" w:rsidRDefault="00401B6E" w:rsidP="00401B6E">
      <w:pPr>
        <w:spacing w:before="58" w:after="0" w:line="240" w:lineRule="auto"/>
        <w:jc w:val="center"/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>Jeff Morzi</w:t>
      </w:r>
      <w:r w:rsidRPr="00401B6E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>nski, PhD, MSW, Medical College of Wisconsin, Milwaukee, WI</w:t>
      </w:r>
    </w:p>
    <w:p w:rsidR="00401B6E" w:rsidRPr="00401B6E" w:rsidRDefault="000631DE" w:rsidP="00401B6E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401B6E" w:rsidRPr="00CD767E">
          <w:rPr>
            <w:rStyle w:val="Hyperlink"/>
            <w:rFonts w:ascii="Arial" w:eastAsiaTheme="minorEastAsia" w:hAnsi="Arial" w:cs="Arial"/>
            <w:i/>
            <w:iCs/>
            <w:kern w:val="24"/>
            <w:sz w:val="24"/>
            <w:szCs w:val="24"/>
          </w:rPr>
          <w:t>jmorzins@mcw.edu</w:t>
        </w:r>
      </w:hyperlink>
      <w:r w:rsidR="00401B6E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 xml:space="preserve"> </w:t>
      </w:r>
    </w:p>
    <w:p w:rsidR="00401B6E" w:rsidRDefault="00401B6E" w:rsidP="00401B6E">
      <w:pPr>
        <w:spacing w:before="58" w:after="0" w:line="240" w:lineRule="auto"/>
        <w:jc w:val="center"/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</w:pPr>
      <w:r w:rsidRPr="00401B6E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>Natascha Lautenschlaeger, MD, MPSH, Hendersonville FMR, Hendersonville, NC</w:t>
      </w:r>
    </w:p>
    <w:p w:rsidR="00401B6E" w:rsidRDefault="000631DE" w:rsidP="00401B6E">
      <w:pPr>
        <w:spacing w:before="58" w:after="0" w:line="240" w:lineRule="auto"/>
        <w:jc w:val="center"/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</w:pPr>
      <w:hyperlink r:id="rId7" w:history="1">
        <w:r w:rsidR="005206D0" w:rsidRPr="00CD767E">
          <w:rPr>
            <w:rStyle w:val="Hyperlink"/>
            <w:rFonts w:ascii="Arial" w:eastAsiaTheme="minorEastAsia" w:hAnsi="Arial" w:cs="Arial"/>
            <w:i/>
            <w:iCs/>
            <w:kern w:val="24"/>
            <w:sz w:val="24"/>
            <w:szCs w:val="24"/>
          </w:rPr>
          <w:t>Natascha.Lautenschlager@unchealth.unc.edu</w:t>
        </w:r>
      </w:hyperlink>
    </w:p>
    <w:p w:rsidR="00401B6E" w:rsidRDefault="00401B6E" w:rsidP="00401B6E">
      <w:pPr>
        <w:spacing w:before="58" w:after="0" w:line="240" w:lineRule="auto"/>
        <w:jc w:val="center"/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</w:pPr>
      <w:r w:rsidRPr="00401B6E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 xml:space="preserve">Hayam Shaker, MD, Hendersonville FMR, Hendersonville, NC </w:t>
      </w:r>
    </w:p>
    <w:p w:rsidR="00401B6E" w:rsidRPr="00401B6E" w:rsidRDefault="000631DE" w:rsidP="00401B6E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01B6E" w:rsidRPr="00CD767E">
          <w:rPr>
            <w:rStyle w:val="Hyperlink"/>
            <w:rFonts w:ascii="Arial" w:eastAsiaTheme="minorEastAsia" w:hAnsi="Arial" w:cs="Arial"/>
            <w:i/>
            <w:iCs/>
            <w:kern w:val="24"/>
            <w:sz w:val="24"/>
            <w:szCs w:val="24"/>
          </w:rPr>
          <w:t>Hayam.Shaker@unchealth.unc.edu</w:t>
        </w:r>
      </w:hyperlink>
      <w:r w:rsidR="00401B6E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 xml:space="preserve"> </w:t>
      </w:r>
    </w:p>
    <w:p w:rsidR="00401B6E" w:rsidRDefault="00401B6E" w:rsidP="00401B6E">
      <w:pPr>
        <w:spacing w:before="58" w:after="0" w:line="240" w:lineRule="auto"/>
        <w:jc w:val="center"/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</w:pPr>
      <w:r w:rsidRPr="00401B6E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>Colleen Fogarty, MD, MSc., University of Rochester, Rochester, NY</w:t>
      </w:r>
    </w:p>
    <w:p w:rsidR="00401B6E" w:rsidRPr="00401B6E" w:rsidRDefault="000631DE" w:rsidP="00401B6E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01B6E" w:rsidRPr="00CD767E">
          <w:rPr>
            <w:rStyle w:val="Hyperlink"/>
            <w:rFonts w:ascii="Arial" w:eastAsiaTheme="minorEastAsia" w:hAnsi="Arial" w:cs="Arial"/>
            <w:i/>
            <w:iCs/>
            <w:kern w:val="24"/>
            <w:sz w:val="24"/>
            <w:szCs w:val="24"/>
          </w:rPr>
          <w:t>Colleen_Fogarty@URMC.Rochester.edu</w:t>
        </w:r>
      </w:hyperlink>
      <w:r w:rsidR="00401B6E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 xml:space="preserve"> </w:t>
      </w:r>
    </w:p>
    <w:p w:rsidR="00401B6E" w:rsidRDefault="00401B6E" w:rsidP="00401B6E">
      <w:pPr>
        <w:spacing w:before="58" w:after="0" w:line="240" w:lineRule="auto"/>
        <w:jc w:val="center"/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</w:pPr>
      <w:r w:rsidRPr="00401B6E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>Corey D. Smith, PsyD, Maine Dartmouth FMR, Augusta, ME</w:t>
      </w:r>
    </w:p>
    <w:p w:rsidR="00401B6E" w:rsidRDefault="000631DE" w:rsidP="00401B6E">
      <w:pPr>
        <w:spacing w:before="58" w:after="0" w:line="240" w:lineRule="auto"/>
        <w:jc w:val="center"/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</w:pPr>
      <w:hyperlink r:id="rId10" w:history="1">
        <w:r w:rsidR="00401B6E" w:rsidRPr="00CD767E">
          <w:rPr>
            <w:rStyle w:val="Hyperlink"/>
            <w:rFonts w:ascii="Arial" w:eastAsiaTheme="minorEastAsia" w:hAnsi="Arial" w:cs="Arial"/>
            <w:i/>
            <w:iCs/>
            <w:kern w:val="24"/>
            <w:sz w:val="24"/>
            <w:szCs w:val="24"/>
          </w:rPr>
          <w:t>Corey.Smith@MaineGeneral.org</w:t>
        </w:r>
      </w:hyperlink>
      <w:r w:rsidR="00401B6E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 xml:space="preserve"> </w:t>
      </w:r>
    </w:p>
    <w:p w:rsidR="00F5751D" w:rsidRDefault="00F5751D" w:rsidP="00401B6E">
      <w:pPr>
        <w:spacing w:before="58" w:after="0" w:line="240" w:lineRule="auto"/>
        <w:jc w:val="center"/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>Brenda Wilson, MS, Texas College of Osteopathic Medicine, Fort Worth, TX</w:t>
      </w:r>
    </w:p>
    <w:p w:rsidR="00F5751D" w:rsidRPr="00401B6E" w:rsidRDefault="000631DE" w:rsidP="00401B6E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F5751D" w:rsidRPr="00CD767E">
          <w:rPr>
            <w:rStyle w:val="Hyperlink"/>
            <w:rFonts w:ascii="Arial" w:eastAsiaTheme="minorEastAsia" w:hAnsi="Arial" w:cs="Arial"/>
            <w:i/>
            <w:iCs/>
            <w:kern w:val="24"/>
            <w:sz w:val="24"/>
            <w:szCs w:val="24"/>
          </w:rPr>
          <w:t>Brenda.Wilson@unthsc.edu</w:t>
        </w:r>
      </w:hyperlink>
      <w:r w:rsidR="00F5751D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</w:rPr>
        <w:t xml:space="preserve"> </w:t>
      </w:r>
    </w:p>
    <w:p w:rsidR="00587FE9" w:rsidRPr="001C3D9A" w:rsidRDefault="001F78FD" w:rsidP="001F78FD">
      <w:pPr>
        <w:pStyle w:val="NormalWeb"/>
        <w:spacing w:before="400" w:beforeAutospacing="0" w:after="0" w:afterAutospacing="0"/>
        <w:ind w:left="547" w:hanging="547"/>
        <w:rPr>
          <w:rFonts w:ascii="Arial" w:eastAsiaTheme="minorEastAsia" w:hAnsi="Arial" w:cs="Arial"/>
          <w:b/>
          <w:color w:val="404040" w:themeColor="text1" w:themeTint="BF"/>
          <w:kern w:val="24"/>
          <w:u w:val="single"/>
        </w:rPr>
      </w:pPr>
      <w:r w:rsidRPr="001C3D9A">
        <w:rPr>
          <w:rFonts w:ascii="Arial" w:eastAsiaTheme="minorEastAsia" w:hAnsi="Arial" w:cs="Arial"/>
          <w:b/>
          <w:color w:val="404040" w:themeColor="text1" w:themeTint="BF"/>
          <w:kern w:val="24"/>
          <w:u w:val="single"/>
        </w:rPr>
        <w:t>REFERENCES</w:t>
      </w:r>
    </w:p>
    <w:p w:rsidR="001C3D9A" w:rsidRPr="001F78FD" w:rsidRDefault="001F78FD" w:rsidP="001F78FD">
      <w:pPr>
        <w:pStyle w:val="NormalWeb"/>
        <w:spacing w:before="400" w:beforeAutospacing="0" w:after="0" w:afterAutospacing="0"/>
        <w:ind w:left="547" w:hanging="547"/>
        <w:rPr>
          <w:rFonts w:ascii="Arial" w:eastAsiaTheme="minorEastAsia" w:hAnsi="Arial" w:cs="Arial"/>
          <w:b/>
          <w:color w:val="404040" w:themeColor="text1" w:themeTint="BF"/>
          <w:kern w:val="24"/>
          <w:u w:val="single"/>
        </w:rPr>
      </w:pPr>
      <w:r w:rsidRPr="001F78FD">
        <w:rPr>
          <w:rFonts w:ascii="Arial" w:eastAsiaTheme="minorEastAsia" w:hAnsi="Arial" w:cs="Arial"/>
          <w:b/>
          <w:color w:val="404040" w:themeColor="text1" w:themeTint="BF"/>
          <w:kern w:val="24"/>
          <w:u w:val="single"/>
        </w:rPr>
        <w:t>Learning and Teaching Theory (Natascha and Hayam)</w:t>
      </w:r>
    </w:p>
    <w:p w:rsidR="00587FE9" w:rsidRDefault="00796166" w:rsidP="00796166">
      <w:pPr>
        <w:pStyle w:val="NormalWeb"/>
        <w:spacing w:before="400" w:beforeAutospacing="0" w:after="0" w:afterAutospacing="0"/>
        <w:ind w:left="547" w:hanging="547"/>
        <w:rPr>
          <w:rFonts w:ascii="Arial" w:eastAsiaTheme="minorEastAsia" w:hAnsi="Arial" w:cs="Arial"/>
          <w:color w:val="404040" w:themeColor="text1" w:themeTint="BF"/>
          <w:kern w:val="24"/>
        </w:rPr>
      </w:pP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Gordon J. ABC of learning and teaching in medicine: One to one feedback. </w:t>
      </w:r>
      <w:r w:rsidRPr="00587FE9">
        <w:rPr>
          <w:rFonts w:ascii="Arial" w:eastAsiaTheme="minorEastAsia" w:hAnsi="Arial" w:cs="Arial"/>
          <w:i/>
          <w:iCs/>
          <w:color w:val="404040" w:themeColor="text1" w:themeTint="BF"/>
          <w:kern w:val="24"/>
        </w:rPr>
        <w:t xml:space="preserve">BMJ </w:t>
      </w: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March 2003;326(7388)543-545</w:t>
      </w:r>
      <w:r w:rsidR="00587FE9">
        <w:rPr>
          <w:rFonts w:ascii="Arial" w:eastAsiaTheme="minorEastAsia" w:hAnsi="Arial" w:cs="Arial"/>
          <w:color w:val="404040" w:themeColor="text1" w:themeTint="BF"/>
          <w:kern w:val="24"/>
        </w:rPr>
        <w:t>.</w:t>
      </w:r>
    </w:p>
    <w:p w:rsidR="00796166" w:rsidRPr="00587FE9" w:rsidRDefault="00796166" w:rsidP="00796166">
      <w:pPr>
        <w:pStyle w:val="NormalWeb"/>
        <w:spacing w:before="400" w:beforeAutospacing="0" w:after="0" w:afterAutospacing="0"/>
        <w:ind w:left="547" w:hanging="547"/>
        <w:rPr>
          <w:rFonts w:ascii="Arial" w:hAnsi="Arial" w:cs="Arial"/>
        </w:rPr>
      </w:pPr>
      <w:proofErr w:type="spellStart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Hanken</w:t>
      </w:r>
      <w:proofErr w:type="spellEnd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 MI. Teaching and learning music performance: The master class. </w:t>
      </w:r>
      <w:r w:rsidRPr="00587FE9">
        <w:rPr>
          <w:rFonts w:ascii="Arial" w:eastAsiaTheme="minorEastAsia" w:hAnsi="Arial" w:cs="Arial"/>
          <w:i/>
          <w:iCs/>
          <w:color w:val="404040" w:themeColor="text1" w:themeTint="BF"/>
          <w:kern w:val="24"/>
        </w:rPr>
        <w:t>FJME</w:t>
      </w: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 2008;11 (1-2) 25-36</w:t>
      </w:r>
      <w:r w:rsidR="00587FE9">
        <w:rPr>
          <w:rFonts w:ascii="Arial" w:eastAsiaTheme="minorEastAsia" w:hAnsi="Arial" w:cs="Arial"/>
          <w:color w:val="404040" w:themeColor="text1" w:themeTint="BF"/>
          <w:kern w:val="24"/>
        </w:rPr>
        <w:t>.</w:t>
      </w:r>
    </w:p>
    <w:p w:rsidR="00796166" w:rsidRPr="00587FE9" w:rsidRDefault="00796166" w:rsidP="00796166">
      <w:pPr>
        <w:pStyle w:val="NormalWeb"/>
        <w:spacing w:before="400" w:beforeAutospacing="0" w:after="0" w:afterAutospacing="0"/>
        <w:ind w:left="547" w:hanging="547"/>
        <w:rPr>
          <w:rFonts w:ascii="Arial" w:hAnsi="Arial" w:cs="Arial"/>
        </w:rPr>
      </w:pP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Harris D, et al.  Academic competencies for medical faculty. </w:t>
      </w:r>
      <w:r w:rsidRPr="00587FE9">
        <w:rPr>
          <w:rFonts w:ascii="Arial" w:eastAsiaTheme="minorEastAsia" w:hAnsi="Arial" w:cs="Arial"/>
          <w:i/>
          <w:iCs/>
          <w:color w:val="404040" w:themeColor="text1" w:themeTint="BF"/>
          <w:kern w:val="24"/>
        </w:rPr>
        <w:t xml:space="preserve">Family Medicine </w:t>
      </w: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2007; 39(5): 343-50.</w:t>
      </w:r>
    </w:p>
    <w:p w:rsidR="00796166" w:rsidRPr="00587FE9" w:rsidRDefault="00796166" w:rsidP="00796166">
      <w:pPr>
        <w:pStyle w:val="NormalWeb"/>
        <w:spacing w:before="400" w:beforeAutospacing="0" w:after="0" w:afterAutospacing="0"/>
        <w:ind w:left="547" w:hanging="547"/>
        <w:rPr>
          <w:rFonts w:ascii="Arial" w:hAnsi="Arial" w:cs="Arial"/>
        </w:rPr>
      </w:pPr>
      <w:proofErr w:type="spellStart"/>
      <w:r w:rsidRPr="00587FE9">
        <w:rPr>
          <w:rFonts w:ascii="Arial" w:eastAsiaTheme="minorEastAsia" w:hAnsi="Arial" w:cs="Arial"/>
          <w:bCs/>
          <w:color w:val="404040" w:themeColor="text1" w:themeTint="BF"/>
          <w:kern w:val="24"/>
        </w:rPr>
        <w:t>Macdugall</w:t>
      </w:r>
      <w:proofErr w:type="spellEnd"/>
      <w:r w:rsidRPr="00587FE9">
        <w:rPr>
          <w:rFonts w:ascii="Arial" w:eastAsiaTheme="minorEastAsia" w:hAnsi="Arial" w:cs="Arial"/>
          <w:bCs/>
          <w:color w:val="404040" w:themeColor="text1" w:themeTint="BF"/>
          <w:kern w:val="24"/>
        </w:rPr>
        <w:t xml:space="preserve"> J, Drummond MJ. The Development of Medical Teachers: an Enquiry into the learning histories of ten experienced medical teachers. </w:t>
      </w:r>
      <w:r w:rsidRPr="00587FE9">
        <w:rPr>
          <w:rFonts w:ascii="Arial" w:eastAsiaTheme="minorEastAsia" w:hAnsi="Arial" w:cs="Arial"/>
          <w:bCs/>
          <w:i/>
          <w:iCs/>
          <w:color w:val="404040" w:themeColor="text1" w:themeTint="BF"/>
          <w:kern w:val="24"/>
        </w:rPr>
        <w:t xml:space="preserve">Medical Education </w:t>
      </w:r>
      <w:r w:rsidRPr="00587FE9">
        <w:rPr>
          <w:rFonts w:ascii="Arial" w:eastAsiaTheme="minorEastAsia" w:hAnsi="Arial" w:cs="Arial"/>
          <w:bCs/>
          <w:color w:val="404040" w:themeColor="text1" w:themeTint="BF"/>
          <w:kern w:val="24"/>
        </w:rPr>
        <w:t>2005; 39: 1213–1220</w:t>
      </w:r>
      <w:r w:rsidR="00587FE9" w:rsidRPr="00587FE9">
        <w:rPr>
          <w:rFonts w:ascii="Arial" w:eastAsiaTheme="minorEastAsia" w:hAnsi="Arial" w:cs="Arial"/>
          <w:bCs/>
          <w:color w:val="404040" w:themeColor="text1" w:themeTint="BF"/>
          <w:kern w:val="24"/>
        </w:rPr>
        <w:t>.</w:t>
      </w:r>
    </w:p>
    <w:p w:rsidR="00796166" w:rsidRPr="00587FE9" w:rsidRDefault="00796166" w:rsidP="00796166">
      <w:pPr>
        <w:pStyle w:val="NormalWeb"/>
        <w:spacing w:before="400" w:beforeAutospacing="0" w:after="0" w:afterAutospacing="0"/>
        <w:ind w:left="547" w:hanging="547"/>
        <w:rPr>
          <w:rFonts w:ascii="Arial" w:hAnsi="Arial" w:cs="Arial"/>
        </w:rPr>
      </w:pP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Mann K, </w:t>
      </w:r>
      <w:proofErr w:type="spellStart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va</w:t>
      </w:r>
      <w:proofErr w:type="spellEnd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 der </w:t>
      </w:r>
      <w:proofErr w:type="spellStart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Vleuten</w:t>
      </w:r>
      <w:proofErr w:type="spellEnd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 C, Eva K. Tensions in Informed Self-Assessment: How the Desire for Feedback and Reticence to Collect and Use It Can Conflict. </w:t>
      </w:r>
      <w:r w:rsidRPr="00587FE9">
        <w:rPr>
          <w:rFonts w:ascii="Arial" w:eastAsiaTheme="minorEastAsia" w:hAnsi="Arial" w:cs="Arial"/>
          <w:i/>
          <w:iCs/>
          <w:color w:val="404040" w:themeColor="text1" w:themeTint="BF"/>
          <w:kern w:val="24"/>
        </w:rPr>
        <w:t xml:space="preserve">Academic Medicine </w:t>
      </w: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2011</w:t>
      </w:r>
      <w:proofErr w:type="gramStart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;86:1120</w:t>
      </w:r>
      <w:proofErr w:type="gramEnd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–1127</w:t>
      </w:r>
      <w:r w:rsidR="00587FE9">
        <w:rPr>
          <w:rFonts w:ascii="Arial" w:eastAsiaTheme="minorEastAsia" w:hAnsi="Arial" w:cs="Arial"/>
          <w:color w:val="404040" w:themeColor="text1" w:themeTint="BF"/>
          <w:kern w:val="24"/>
        </w:rPr>
        <w:t>.</w:t>
      </w:r>
    </w:p>
    <w:p w:rsidR="00796166" w:rsidRPr="00587FE9" w:rsidRDefault="00796166" w:rsidP="00796166">
      <w:pPr>
        <w:pStyle w:val="NormalWeb"/>
        <w:spacing w:before="400" w:beforeAutospacing="0" w:after="0" w:afterAutospacing="0"/>
        <w:ind w:left="547" w:hanging="547"/>
        <w:rPr>
          <w:rFonts w:ascii="Arial" w:hAnsi="Arial" w:cs="Arial"/>
        </w:rPr>
      </w:pPr>
      <w:proofErr w:type="spellStart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Mazor</w:t>
      </w:r>
      <w:proofErr w:type="spellEnd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 K. The Relationship Between Direct Observation, Knowledge, and Feedback: Results of a National Survey. </w:t>
      </w:r>
      <w:r w:rsidRPr="00587FE9">
        <w:rPr>
          <w:rFonts w:ascii="Arial" w:eastAsiaTheme="minorEastAsia" w:hAnsi="Arial" w:cs="Arial"/>
          <w:i/>
          <w:iCs/>
          <w:color w:val="404040" w:themeColor="text1" w:themeTint="BF"/>
          <w:kern w:val="24"/>
        </w:rPr>
        <w:t xml:space="preserve">Academic Medicine </w:t>
      </w: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2011;86(10)</w:t>
      </w:r>
      <w:r w:rsidR="00587FE9">
        <w:rPr>
          <w:rFonts w:ascii="Arial" w:eastAsiaTheme="minorEastAsia" w:hAnsi="Arial" w:cs="Arial"/>
          <w:color w:val="404040" w:themeColor="text1" w:themeTint="BF"/>
          <w:kern w:val="24"/>
        </w:rPr>
        <w:t>.</w:t>
      </w:r>
    </w:p>
    <w:p w:rsidR="00796166" w:rsidRPr="00587FE9" w:rsidRDefault="00796166">
      <w:pPr>
        <w:rPr>
          <w:rFonts w:ascii="Arial" w:hAnsi="Arial" w:cs="Arial"/>
          <w:sz w:val="24"/>
          <w:szCs w:val="24"/>
        </w:rPr>
      </w:pPr>
    </w:p>
    <w:p w:rsidR="00796166" w:rsidRPr="00587FE9" w:rsidRDefault="00796166" w:rsidP="00796166">
      <w:pPr>
        <w:pStyle w:val="NormalWeb"/>
        <w:spacing w:before="400" w:beforeAutospacing="0" w:after="0" w:afterAutospacing="0"/>
        <w:ind w:left="547" w:hanging="547"/>
        <w:rPr>
          <w:rFonts w:ascii="Arial" w:hAnsi="Arial" w:cs="Arial"/>
        </w:rPr>
      </w:pPr>
      <w:proofErr w:type="spellStart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Murie</w:t>
      </w:r>
      <w:proofErr w:type="spellEnd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 J, McRae J, Bowie PE. A peer review pilot Project: A potential system to support GP appraisal in NHS Scotland? </w:t>
      </w:r>
      <w:r w:rsidRPr="00587FE9">
        <w:rPr>
          <w:rFonts w:ascii="Arial" w:eastAsiaTheme="minorEastAsia" w:hAnsi="Arial" w:cs="Arial"/>
          <w:i/>
          <w:iCs/>
          <w:color w:val="404040" w:themeColor="text1" w:themeTint="BF"/>
          <w:kern w:val="24"/>
        </w:rPr>
        <w:t xml:space="preserve">Education for Primary Care </w:t>
      </w: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(2009) 20:34 -40</w:t>
      </w:r>
      <w:r w:rsidR="00587FE9">
        <w:rPr>
          <w:rFonts w:ascii="Arial" w:eastAsiaTheme="minorEastAsia" w:hAnsi="Arial" w:cs="Arial"/>
          <w:color w:val="404040" w:themeColor="text1" w:themeTint="BF"/>
          <w:kern w:val="24"/>
        </w:rPr>
        <w:t>.</w:t>
      </w:r>
    </w:p>
    <w:p w:rsidR="00796166" w:rsidRPr="00587FE9" w:rsidRDefault="00796166" w:rsidP="00796166">
      <w:pPr>
        <w:pStyle w:val="NormalWeb"/>
        <w:spacing w:before="400" w:beforeAutospacing="0" w:after="0" w:afterAutospacing="0" w:line="192" w:lineRule="auto"/>
        <w:ind w:left="547" w:hanging="547"/>
        <w:rPr>
          <w:rFonts w:ascii="Arial" w:hAnsi="Arial" w:cs="Arial"/>
        </w:rPr>
      </w:pPr>
      <w:proofErr w:type="spellStart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lastRenderedPageBreak/>
        <w:t>Naftulin</w:t>
      </w:r>
      <w:proofErr w:type="spellEnd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 DH, Ware JE, Donnelly FA. The Doctor Fox Lecture: A Paradigm of Educational Seduction. </w:t>
      </w:r>
      <w:r w:rsidRPr="00587FE9">
        <w:rPr>
          <w:rFonts w:ascii="Arial" w:eastAsiaTheme="minorEastAsia" w:hAnsi="Arial" w:cs="Arial"/>
          <w:i/>
          <w:iCs/>
          <w:color w:val="404040" w:themeColor="text1" w:themeTint="BF"/>
          <w:kern w:val="24"/>
        </w:rPr>
        <w:t>J Med Ed</w:t>
      </w: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 1973: 48(7);630-35</w:t>
      </w:r>
      <w:r w:rsidR="00587FE9">
        <w:rPr>
          <w:rFonts w:ascii="Arial" w:eastAsiaTheme="minorEastAsia" w:hAnsi="Arial" w:cs="Arial"/>
          <w:color w:val="404040" w:themeColor="text1" w:themeTint="BF"/>
          <w:kern w:val="24"/>
        </w:rPr>
        <w:t>.</w:t>
      </w:r>
    </w:p>
    <w:p w:rsidR="00796166" w:rsidRPr="00587FE9" w:rsidRDefault="00796166" w:rsidP="00796166">
      <w:pPr>
        <w:pStyle w:val="NormalWeb"/>
        <w:spacing w:before="400" w:beforeAutospacing="0" w:after="0" w:afterAutospacing="0" w:line="192" w:lineRule="auto"/>
        <w:ind w:left="547" w:hanging="547"/>
        <w:rPr>
          <w:rFonts w:ascii="Arial" w:hAnsi="Arial" w:cs="Arial"/>
        </w:rPr>
      </w:pP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Newman P, </w:t>
      </w:r>
      <w:proofErr w:type="spellStart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Pelle</w:t>
      </w:r>
      <w:proofErr w:type="spellEnd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 E. Valuing learners’ experience and supporting further growth: educational models to help experienced adult learners in medicine. </w:t>
      </w:r>
      <w:r w:rsidRPr="00587FE9">
        <w:rPr>
          <w:rFonts w:ascii="Arial" w:eastAsiaTheme="minorEastAsia" w:hAnsi="Arial" w:cs="Arial"/>
          <w:i/>
          <w:iCs/>
          <w:color w:val="404040" w:themeColor="text1" w:themeTint="BF"/>
          <w:kern w:val="24"/>
        </w:rPr>
        <w:t>BMJ</w:t>
      </w: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 2002</w:t>
      </w:r>
      <w:proofErr w:type="gramStart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;325:2002</w:t>
      </w:r>
      <w:proofErr w:type="gramEnd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-202</w:t>
      </w:r>
      <w:r w:rsidR="00587FE9">
        <w:rPr>
          <w:rFonts w:ascii="Arial" w:eastAsiaTheme="minorEastAsia" w:hAnsi="Arial" w:cs="Arial"/>
          <w:color w:val="404040" w:themeColor="text1" w:themeTint="BF"/>
          <w:kern w:val="24"/>
        </w:rPr>
        <w:t>.</w:t>
      </w:r>
    </w:p>
    <w:p w:rsidR="00796166" w:rsidRPr="00587FE9" w:rsidRDefault="00796166" w:rsidP="00796166">
      <w:pPr>
        <w:pStyle w:val="NormalWeb"/>
        <w:spacing w:before="400" w:beforeAutospacing="0" w:after="0" w:afterAutospacing="0"/>
        <w:ind w:left="547" w:hanging="547"/>
        <w:rPr>
          <w:rFonts w:ascii="Arial" w:hAnsi="Arial" w:cs="Arial"/>
        </w:rPr>
      </w:pP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Newman L, et al. Developing a peer assessment lecturing instrument: </w:t>
      </w:r>
      <w:proofErr w:type="spellStart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Lessens</w:t>
      </w:r>
      <w:proofErr w:type="spellEnd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 learned. Academic Medicine 2009; 84 (8) 1104-1110.</w:t>
      </w:r>
    </w:p>
    <w:p w:rsidR="00796166" w:rsidRPr="00587FE9" w:rsidRDefault="00796166" w:rsidP="00796166">
      <w:pPr>
        <w:pStyle w:val="NormalWeb"/>
        <w:spacing w:before="400" w:beforeAutospacing="0" w:after="0" w:afterAutospacing="0" w:line="216" w:lineRule="auto"/>
        <w:ind w:left="547" w:hanging="547"/>
        <w:rPr>
          <w:rFonts w:ascii="Arial" w:hAnsi="Arial" w:cs="Arial"/>
        </w:rPr>
      </w:pP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Oriel K, Plane MB, </w:t>
      </w:r>
      <w:proofErr w:type="spellStart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Mundt</w:t>
      </w:r>
      <w:proofErr w:type="spellEnd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 M. Family Medicine and the Imposter Phenomenon. </w:t>
      </w:r>
      <w:r w:rsidRPr="00587FE9">
        <w:rPr>
          <w:rFonts w:ascii="Arial" w:eastAsiaTheme="minorEastAsia" w:hAnsi="Arial" w:cs="Arial"/>
          <w:i/>
          <w:iCs/>
          <w:color w:val="404040" w:themeColor="text1" w:themeTint="BF"/>
          <w:kern w:val="24"/>
        </w:rPr>
        <w:t>Family Medicine</w:t>
      </w: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 2004;36(4):248-52</w:t>
      </w:r>
      <w:r w:rsidR="00587FE9">
        <w:rPr>
          <w:rFonts w:ascii="Arial" w:eastAsiaTheme="minorEastAsia" w:hAnsi="Arial" w:cs="Arial"/>
          <w:color w:val="404040" w:themeColor="text1" w:themeTint="BF"/>
          <w:kern w:val="24"/>
        </w:rPr>
        <w:t>.</w:t>
      </w:r>
    </w:p>
    <w:p w:rsidR="00796166" w:rsidRPr="00587FE9" w:rsidRDefault="00796166" w:rsidP="00796166">
      <w:pPr>
        <w:pStyle w:val="NormalWeb"/>
        <w:spacing w:before="400" w:beforeAutospacing="0" w:after="0" w:afterAutospacing="0" w:line="216" w:lineRule="auto"/>
        <w:ind w:left="547" w:hanging="547"/>
        <w:rPr>
          <w:rFonts w:ascii="Arial" w:hAnsi="Arial" w:cs="Arial"/>
        </w:rPr>
      </w:pP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Schultz KK, Latif D. The planning and implementation of a faculty peer review teaching project. </w:t>
      </w:r>
      <w:r w:rsidRPr="00587FE9">
        <w:rPr>
          <w:rFonts w:ascii="Arial" w:eastAsiaTheme="minorEastAsia" w:hAnsi="Arial" w:cs="Arial"/>
          <w:i/>
          <w:iCs/>
          <w:color w:val="404040" w:themeColor="text1" w:themeTint="BF"/>
          <w:kern w:val="24"/>
        </w:rPr>
        <w:t xml:space="preserve">American J of Pharm Ed </w:t>
      </w: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2006; 70(2)</w:t>
      </w:r>
      <w:r w:rsidR="00587FE9">
        <w:rPr>
          <w:rFonts w:ascii="Arial" w:eastAsiaTheme="minorEastAsia" w:hAnsi="Arial" w:cs="Arial"/>
          <w:color w:val="404040" w:themeColor="text1" w:themeTint="BF"/>
          <w:kern w:val="24"/>
        </w:rPr>
        <w:t>.</w:t>
      </w:r>
    </w:p>
    <w:p w:rsidR="00796166" w:rsidRPr="00587FE9" w:rsidRDefault="00796166" w:rsidP="00796166">
      <w:pPr>
        <w:pStyle w:val="NormalWeb"/>
        <w:spacing w:before="400" w:beforeAutospacing="0" w:after="0" w:afterAutospacing="0" w:line="216" w:lineRule="auto"/>
        <w:ind w:left="547" w:hanging="547"/>
        <w:rPr>
          <w:rFonts w:ascii="Arial" w:hAnsi="Arial" w:cs="Arial"/>
        </w:rPr>
      </w:pPr>
      <w:proofErr w:type="spellStart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Seecomb</w:t>
      </w:r>
      <w:proofErr w:type="spellEnd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 J. A systematic review of peer teaching and learning in clinical education. </w:t>
      </w:r>
      <w:r w:rsidRPr="00587FE9">
        <w:rPr>
          <w:rFonts w:ascii="Arial" w:eastAsiaTheme="minorEastAsia" w:hAnsi="Arial" w:cs="Arial"/>
          <w:i/>
          <w:iCs/>
          <w:color w:val="404040" w:themeColor="text1" w:themeTint="BF"/>
          <w:kern w:val="24"/>
        </w:rPr>
        <w:t xml:space="preserve">Journal of Clinical Nursing </w:t>
      </w: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2007; 17:703-716   REVIEW</w:t>
      </w:r>
      <w:r w:rsidR="00587FE9">
        <w:rPr>
          <w:rFonts w:ascii="Arial" w:eastAsiaTheme="minorEastAsia" w:hAnsi="Arial" w:cs="Arial"/>
          <w:color w:val="404040" w:themeColor="text1" w:themeTint="BF"/>
          <w:kern w:val="24"/>
        </w:rPr>
        <w:t>.</w:t>
      </w:r>
    </w:p>
    <w:p w:rsidR="00796166" w:rsidRPr="00587FE9" w:rsidRDefault="00796166" w:rsidP="00796166">
      <w:pPr>
        <w:pStyle w:val="NormalWeb"/>
        <w:spacing w:before="400" w:beforeAutospacing="0" w:after="0" w:afterAutospacing="0" w:line="216" w:lineRule="auto"/>
        <w:ind w:left="547" w:hanging="547"/>
        <w:rPr>
          <w:rFonts w:ascii="Arial" w:hAnsi="Arial" w:cs="Arial"/>
        </w:rPr>
      </w:pP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Siddiqui ZS, Jonas-Dwyer D, Carr S. Twelve tips for peer observation of teaching. </w:t>
      </w:r>
      <w:r w:rsidRPr="00587FE9">
        <w:rPr>
          <w:rFonts w:ascii="Arial" w:eastAsiaTheme="minorEastAsia" w:hAnsi="Arial" w:cs="Arial"/>
          <w:i/>
          <w:iCs/>
          <w:color w:val="404040" w:themeColor="text1" w:themeTint="BF"/>
          <w:kern w:val="24"/>
        </w:rPr>
        <w:t>Medical Teacher</w:t>
      </w: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 2007; 29: 297–300</w:t>
      </w:r>
      <w:r w:rsidR="00587FE9">
        <w:rPr>
          <w:rFonts w:ascii="Arial" w:eastAsiaTheme="minorEastAsia" w:hAnsi="Arial" w:cs="Arial"/>
          <w:color w:val="404040" w:themeColor="text1" w:themeTint="BF"/>
          <w:kern w:val="24"/>
        </w:rPr>
        <w:t>.</w:t>
      </w:r>
    </w:p>
    <w:p w:rsidR="00796166" w:rsidRPr="00587FE9" w:rsidRDefault="00796166" w:rsidP="00796166">
      <w:pPr>
        <w:pStyle w:val="NormalWeb"/>
        <w:spacing w:before="400" w:beforeAutospacing="0" w:after="0" w:afterAutospacing="0" w:line="216" w:lineRule="auto"/>
        <w:ind w:left="547" w:hanging="547"/>
        <w:rPr>
          <w:rFonts w:ascii="Arial" w:hAnsi="Arial" w:cs="Arial"/>
        </w:rPr>
      </w:pP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Soriano R, et al. </w:t>
      </w:r>
      <w:proofErr w:type="gramStart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Teaching</w:t>
      </w:r>
      <w:proofErr w:type="gramEnd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 medical students how to teach: A national survey of students as teachers programs in US medical schools. </w:t>
      </w:r>
      <w:r w:rsidRPr="00587FE9">
        <w:rPr>
          <w:rFonts w:ascii="Arial" w:eastAsiaTheme="minorEastAsia" w:hAnsi="Arial" w:cs="Arial"/>
          <w:i/>
          <w:iCs/>
          <w:color w:val="404040" w:themeColor="text1" w:themeTint="BF"/>
          <w:kern w:val="24"/>
        </w:rPr>
        <w:t xml:space="preserve">Academic Medicine </w:t>
      </w: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2010; 85:1725-1731</w:t>
      </w:r>
      <w:r w:rsidR="00587FE9">
        <w:rPr>
          <w:rFonts w:ascii="Arial" w:eastAsiaTheme="minorEastAsia" w:hAnsi="Arial" w:cs="Arial"/>
          <w:color w:val="404040" w:themeColor="text1" w:themeTint="BF"/>
          <w:kern w:val="24"/>
        </w:rPr>
        <w:t>.</w:t>
      </w:r>
    </w:p>
    <w:p w:rsidR="00796166" w:rsidRPr="00587FE9" w:rsidRDefault="00796166" w:rsidP="00796166">
      <w:pPr>
        <w:pStyle w:val="NormalWeb"/>
        <w:spacing w:before="400" w:beforeAutospacing="0" w:after="0" w:afterAutospacing="0" w:line="216" w:lineRule="auto"/>
        <w:ind w:left="547" w:hanging="547"/>
        <w:rPr>
          <w:rFonts w:ascii="Arial" w:hAnsi="Arial" w:cs="Arial"/>
        </w:rPr>
      </w:pP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Southwick FS. Spare me the Power Point and bring back the medical textbook. </w:t>
      </w:r>
      <w:r w:rsidRPr="00587FE9">
        <w:rPr>
          <w:rFonts w:ascii="Arial" w:eastAsiaTheme="minorEastAsia" w:hAnsi="Arial" w:cs="Arial"/>
          <w:i/>
          <w:iCs/>
          <w:color w:val="404040" w:themeColor="text1" w:themeTint="BF"/>
          <w:kern w:val="24"/>
        </w:rPr>
        <w:t xml:space="preserve">Trans of </w:t>
      </w:r>
      <w:proofErr w:type="spellStart"/>
      <w:r w:rsidRPr="00587FE9">
        <w:rPr>
          <w:rFonts w:ascii="Arial" w:eastAsiaTheme="minorEastAsia" w:hAnsi="Arial" w:cs="Arial"/>
          <w:i/>
          <w:iCs/>
          <w:color w:val="404040" w:themeColor="text1" w:themeTint="BF"/>
          <w:kern w:val="24"/>
        </w:rPr>
        <w:t>Amer</w:t>
      </w:r>
      <w:proofErr w:type="spellEnd"/>
      <w:r w:rsidRPr="00587FE9">
        <w:rPr>
          <w:rFonts w:ascii="Arial" w:eastAsiaTheme="minorEastAsia" w:hAnsi="Arial" w:cs="Arial"/>
          <w:i/>
          <w:iCs/>
          <w:color w:val="404040" w:themeColor="text1" w:themeTint="BF"/>
          <w:kern w:val="24"/>
        </w:rPr>
        <w:t xml:space="preserve"> </w:t>
      </w:r>
      <w:proofErr w:type="spellStart"/>
      <w:r w:rsidRPr="00587FE9">
        <w:rPr>
          <w:rFonts w:ascii="Arial" w:eastAsiaTheme="minorEastAsia" w:hAnsi="Arial" w:cs="Arial"/>
          <w:i/>
          <w:iCs/>
          <w:color w:val="404040" w:themeColor="text1" w:themeTint="BF"/>
          <w:kern w:val="24"/>
        </w:rPr>
        <w:t>Clin</w:t>
      </w:r>
      <w:proofErr w:type="spellEnd"/>
      <w:r w:rsidRPr="00587FE9">
        <w:rPr>
          <w:rFonts w:ascii="Arial" w:eastAsiaTheme="minorEastAsia" w:hAnsi="Arial" w:cs="Arial"/>
          <w:i/>
          <w:iCs/>
          <w:color w:val="404040" w:themeColor="text1" w:themeTint="BF"/>
          <w:kern w:val="24"/>
        </w:rPr>
        <w:t xml:space="preserve"> &amp; Climatological Assoc.</w:t>
      </w: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 2007:1880;115-121</w:t>
      </w:r>
      <w:r w:rsidR="00587FE9">
        <w:rPr>
          <w:rFonts w:ascii="Arial" w:eastAsiaTheme="minorEastAsia" w:hAnsi="Arial" w:cs="Arial"/>
          <w:color w:val="404040" w:themeColor="text1" w:themeTint="BF"/>
          <w:kern w:val="24"/>
        </w:rPr>
        <w:t>.</w:t>
      </w:r>
    </w:p>
    <w:p w:rsidR="00796166" w:rsidRPr="00587FE9" w:rsidRDefault="00796166" w:rsidP="00796166">
      <w:pPr>
        <w:pStyle w:val="NormalWeb"/>
        <w:spacing w:before="400" w:beforeAutospacing="0" w:after="0" w:afterAutospacing="0" w:line="216" w:lineRule="auto"/>
        <w:ind w:left="547" w:hanging="547"/>
        <w:rPr>
          <w:rFonts w:ascii="Arial" w:hAnsi="Arial" w:cs="Arial"/>
        </w:rPr>
      </w:pPr>
      <w:proofErr w:type="spellStart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Steinert</w:t>
      </w:r>
      <w:proofErr w:type="spellEnd"/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 Y, et al. A systematic review of faculty development initiatives designed to improve teaching effectiveness in medical education: BEME Guide No. 8. </w:t>
      </w:r>
      <w:r w:rsidRPr="00587FE9">
        <w:rPr>
          <w:rFonts w:ascii="Arial" w:eastAsiaTheme="minorEastAsia" w:hAnsi="Arial" w:cs="Arial"/>
          <w:i/>
          <w:iCs/>
          <w:color w:val="404040" w:themeColor="text1" w:themeTint="BF"/>
          <w:kern w:val="24"/>
        </w:rPr>
        <w:t xml:space="preserve">Medical Teacher </w:t>
      </w: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2006;28(6):497-526</w:t>
      </w:r>
      <w:r w:rsidR="00587FE9">
        <w:rPr>
          <w:rFonts w:ascii="Arial" w:eastAsiaTheme="minorEastAsia" w:hAnsi="Arial" w:cs="Arial"/>
          <w:color w:val="404040" w:themeColor="text1" w:themeTint="BF"/>
          <w:kern w:val="24"/>
        </w:rPr>
        <w:t>.</w:t>
      </w:r>
    </w:p>
    <w:p w:rsidR="00796166" w:rsidRPr="00587FE9" w:rsidRDefault="00796166" w:rsidP="00796166">
      <w:pPr>
        <w:pStyle w:val="NormalWeb"/>
        <w:spacing w:before="400" w:beforeAutospacing="0" w:after="0" w:afterAutospacing="0" w:line="216" w:lineRule="auto"/>
        <w:ind w:left="547" w:hanging="547"/>
        <w:rPr>
          <w:rFonts w:ascii="Arial" w:hAnsi="Arial" w:cs="Arial"/>
        </w:rPr>
      </w:pP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Stephens MB, McKenna M, Carrington K. Adult Learning Models for Large-group continuing medical education activities. </w:t>
      </w:r>
      <w:r w:rsidRPr="00587FE9">
        <w:rPr>
          <w:rFonts w:ascii="Arial" w:eastAsiaTheme="minorEastAsia" w:hAnsi="Arial" w:cs="Arial"/>
          <w:i/>
          <w:iCs/>
          <w:color w:val="404040" w:themeColor="text1" w:themeTint="BF"/>
          <w:kern w:val="24"/>
        </w:rPr>
        <w:t xml:space="preserve">Family Medicine </w:t>
      </w: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>2011:43(5) 334-337.</w:t>
      </w:r>
    </w:p>
    <w:p w:rsidR="00796166" w:rsidRPr="00587FE9" w:rsidRDefault="00796166" w:rsidP="00796166">
      <w:pPr>
        <w:pStyle w:val="NormalWeb"/>
        <w:spacing w:before="400" w:beforeAutospacing="0" w:after="0" w:afterAutospacing="0" w:line="216" w:lineRule="auto"/>
        <w:ind w:left="547" w:hanging="547"/>
        <w:rPr>
          <w:rFonts w:ascii="Arial" w:hAnsi="Arial" w:cs="Arial"/>
        </w:rPr>
      </w:pP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Taylor A.  Participation in a master class: experiences of older amateur pianists.  </w:t>
      </w:r>
      <w:r w:rsidRPr="00587FE9">
        <w:rPr>
          <w:rFonts w:ascii="Arial" w:eastAsiaTheme="minorEastAsia" w:hAnsi="Arial" w:cs="Arial"/>
          <w:i/>
          <w:iCs/>
          <w:color w:val="404040" w:themeColor="text1" w:themeTint="BF"/>
          <w:kern w:val="24"/>
        </w:rPr>
        <w:t>Music Education Research</w:t>
      </w:r>
      <w:r w:rsidRP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 2010; 12(2) 199-217.</w:t>
      </w:r>
    </w:p>
    <w:p w:rsidR="00796166" w:rsidRPr="00587FE9" w:rsidRDefault="00796166" w:rsidP="00796166">
      <w:pPr>
        <w:pStyle w:val="NormalWeb"/>
        <w:spacing w:before="400" w:beforeAutospacing="0" w:after="0" w:afterAutospacing="0"/>
        <w:ind w:left="547" w:hanging="547"/>
        <w:rPr>
          <w:rFonts w:ascii="Arial" w:hAnsi="Arial" w:cs="Arial"/>
        </w:rPr>
      </w:pPr>
      <w:r w:rsidRPr="00587FE9">
        <w:rPr>
          <w:rFonts w:ascii="Arial" w:eastAsiaTheme="minorEastAsia" w:hAnsi="Arial" w:cs="Arial"/>
          <w:bCs/>
          <w:color w:val="404040" w:themeColor="text1" w:themeTint="BF"/>
          <w:kern w:val="24"/>
        </w:rPr>
        <w:t xml:space="preserve">Whitman N. </w:t>
      </w:r>
      <w:r w:rsidRPr="00587FE9">
        <w:rPr>
          <w:rFonts w:ascii="Arial" w:eastAsiaTheme="minorEastAsia" w:hAnsi="Arial" w:cs="Arial"/>
          <w:bCs/>
          <w:i/>
          <w:iCs/>
          <w:color w:val="404040" w:themeColor="text1" w:themeTint="BF"/>
          <w:kern w:val="24"/>
        </w:rPr>
        <w:t xml:space="preserve">Essential </w:t>
      </w:r>
      <w:proofErr w:type="spellStart"/>
      <w:r w:rsidRPr="00587FE9">
        <w:rPr>
          <w:rFonts w:ascii="Arial" w:eastAsiaTheme="minorEastAsia" w:hAnsi="Arial" w:cs="Arial"/>
          <w:bCs/>
          <w:i/>
          <w:iCs/>
          <w:color w:val="404040" w:themeColor="text1" w:themeTint="BF"/>
          <w:kern w:val="24"/>
        </w:rPr>
        <w:t>Hyperteaching</w:t>
      </w:r>
      <w:proofErr w:type="spellEnd"/>
      <w:r w:rsidRPr="00587FE9">
        <w:rPr>
          <w:rFonts w:ascii="Arial" w:eastAsiaTheme="minorEastAsia" w:hAnsi="Arial" w:cs="Arial"/>
          <w:bCs/>
          <w:color w:val="404040" w:themeColor="text1" w:themeTint="BF"/>
          <w:kern w:val="24"/>
        </w:rPr>
        <w:t>. 1997</w:t>
      </w:r>
      <w:r w:rsidR="00587FE9">
        <w:rPr>
          <w:rFonts w:ascii="Arial" w:eastAsiaTheme="minorEastAsia" w:hAnsi="Arial" w:cs="Arial"/>
          <w:bCs/>
          <w:color w:val="404040" w:themeColor="text1" w:themeTint="BF"/>
          <w:kern w:val="24"/>
        </w:rPr>
        <w:t>.</w:t>
      </w:r>
    </w:p>
    <w:p w:rsidR="00796166" w:rsidRPr="00587FE9" w:rsidRDefault="000631DE" w:rsidP="00796166">
      <w:pPr>
        <w:pStyle w:val="NormalWeb"/>
        <w:spacing w:before="400" w:beforeAutospacing="0" w:after="0" w:afterAutospacing="0"/>
        <w:ind w:left="547" w:hanging="547"/>
        <w:rPr>
          <w:rFonts w:ascii="Arial" w:hAnsi="Arial" w:cs="Arial"/>
        </w:rPr>
      </w:pPr>
      <w:hyperlink r:id="rId12" w:history="1">
        <w:r w:rsidR="00587FE9" w:rsidRPr="00CD767E">
          <w:rPr>
            <w:rStyle w:val="Hyperlink"/>
            <w:rFonts w:ascii="Arial" w:eastAsiaTheme="minorEastAsia" w:hAnsi="Arial" w:cs="Arial"/>
            <w:kern w:val="24"/>
          </w:rPr>
          <w:t>www.themusicianscoach.com</w:t>
        </w:r>
      </w:hyperlink>
      <w:r w:rsidR="00587FE9">
        <w:rPr>
          <w:rFonts w:ascii="Arial" w:eastAsiaTheme="minorEastAsia" w:hAnsi="Arial" w:cs="Arial"/>
          <w:color w:val="404040" w:themeColor="text1" w:themeTint="BF"/>
          <w:kern w:val="24"/>
        </w:rPr>
        <w:t xml:space="preserve"> </w:t>
      </w:r>
    </w:p>
    <w:p w:rsidR="00796166" w:rsidRDefault="00796166">
      <w:pPr>
        <w:rPr>
          <w:rFonts w:ascii="Arial" w:hAnsi="Arial" w:cs="Arial"/>
          <w:sz w:val="24"/>
          <w:szCs w:val="24"/>
        </w:rPr>
      </w:pPr>
    </w:p>
    <w:p w:rsidR="001F78FD" w:rsidRDefault="001F78FD" w:rsidP="001F78FD">
      <w:pPr>
        <w:rPr>
          <w:rFonts w:ascii="Arial" w:hAnsi="Arial" w:cs="Arial"/>
          <w:b/>
          <w:sz w:val="24"/>
          <w:szCs w:val="24"/>
          <w:u w:val="single"/>
        </w:rPr>
      </w:pPr>
      <w:r w:rsidRPr="001F78FD">
        <w:rPr>
          <w:rFonts w:ascii="Arial" w:hAnsi="Arial" w:cs="Arial"/>
          <w:b/>
          <w:sz w:val="24"/>
          <w:szCs w:val="24"/>
          <w:u w:val="single"/>
        </w:rPr>
        <w:t>Giving Feedback (Corey and Colleen)</w:t>
      </w:r>
    </w:p>
    <w:p w:rsidR="001F78FD" w:rsidRDefault="001F78FD" w:rsidP="001F78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Ericsson, K. A. (2004).  Deliberate Practice and the Acquisition and Maintenance of Expert </w:t>
      </w:r>
      <w:r w:rsidR="00704D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Performance in Medicine and Related Domains. Academic Medicine, 79</w:t>
      </w:r>
      <w:r w:rsidR="00BB45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(10 Supplement): S70-</w:t>
      </w:r>
      <w:r w:rsidR="00704D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81.</w:t>
      </w:r>
    </w:p>
    <w:p w:rsidR="001F78FD" w:rsidRDefault="001F78FD" w:rsidP="001F78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MacLeod, L. (2012).  Making Smart goals smarter.  Physician Executive, Mar/Apr, 38(2): 68-72.</w:t>
      </w:r>
    </w:p>
    <w:p w:rsidR="001F78FD" w:rsidRDefault="001F78FD" w:rsidP="001F78F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Bienstock</w:t>
      </w:r>
      <w:proofErr w:type="spellEnd"/>
      <w:r>
        <w:rPr>
          <w:rFonts w:ascii="Arial" w:hAnsi="Arial" w:cs="Arial"/>
          <w:sz w:val="24"/>
          <w:szCs w:val="24"/>
        </w:rPr>
        <w:t>, J.L., Katz, N.</w:t>
      </w:r>
      <w:r w:rsidR="00905ABD">
        <w:rPr>
          <w:rFonts w:ascii="Arial" w:hAnsi="Arial" w:cs="Arial"/>
          <w:sz w:val="24"/>
          <w:szCs w:val="24"/>
        </w:rPr>
        <w:t xml:space="preserve">T., Cox, S. M., et al. (2007). </w:t>
      </w:r>
      <w:r>
        <w:rPr>
          <w:rFonts w:ascii="Arial" w:hAnsi="Arial" w:cs="Arial"/>
          <w:sz w:val="24"/>
          <w:szCs w:val="24"/>
        </w:rPr>
        <w:t xml:space="preserve">To the point:  Medical education reviews – </w:t>
      </w:r>
      <w:r w:rsidR="00704D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providing feedback. American Journal of Obstetrics and Gynecology, Jun; 196(6): 508-13.</w:t>
      </w:r>
    </w:p>
    <w:p w:rsidR="001F78FD" w:rsidRPr="001F78FD" w:rsidRDefault="001F78FD" w:rsidP="001F78F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Ramani</w:t>
      </w:r>
      <w:proofErr w:type="spellEnd"/>
      <w:r>
        <w:rPr>
          <w:rFonts w:ascii="Arial" w:hAnsi="Arial" w:cs="Arial"/>
          <w:sz w:val="24"/>
          <w:szCs w:val="24"/>
        </w:rPr>
        <w:t xml:space="preserve">, S., &amp; </w:t>
      </w:r>
      <w:proofErr w:type="spellStart"/>
      <w:r>
        <w:rPr>
          <w:rFonts w:ascii="Arial" w:hAnsi="Arial" w:cs="Arial"/>
          <w:sz w:val="24"/>
          <w:szCs w:val="24"/>
        </w:rPr>
        <w:t>Krakov</w:t>
      </w:r>
      <w:proofErr w:type="spellEnd"/>
      <w:r>
        <w:rPr>
          <w:rFonts w:ascii="Arial" w:hAnsi="Arial" w:cs="Arial"/>
          <w:sz w:val="24"/>
          <w:szCs w:val="24"/>
        </w:rPr>
        <w:t xml:space="preserve">, S. K. (2012).  Twelve tips for giving feedback effectively in the clinical </w:t>
      </w:r>
      <w:r w:rsidR="00704D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environment.  Medical Teacher, 34(10), 787-791.</w:t>
      </w:r>
    </w:p>
    <w:p w:rsidR="001F78FD" w:rsidRPr="001F78FD" w:rsidRDefault="001F78FD" w:rsidP="006F4B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Using the Self of the Teacher as a Tool</w:t>
      </w:r>
      <w:r w:rsidR="006F4B85">
        <w:rPr>
          <w:rFonts w:ascii="Arial" w:hAnsi="Arial" w:cs="Arial"/>
          <w:b/>
          <w:sz w:val="24"/>
          <w:szCs w:val="24"/>
          <w:u w:val="single"/>
        </w:rPr>
        <w:t xml:space="preserve"> (Brenda)</w:t>
      </w:r>
      <w:r w:rsidRPr="001F78FD">
        <w:rPr>
          <w:rFonts w:eastAsiaTheme="minorEastAsia" w:hAnsi="Arial Narrow"/>
          <w:color w:val="000000"/>
          <w:sz w:val="32"/>
          <w:szCs w:val="32"/>
        </w:rPr>
        <w:t> </w:t>
      </w:r>
    </w:p>
    <w:p w:rsidR="001F78FD" w:rsidRPr="001F78FD" w:rsidRDefault="001F78FD" w:rsidP="001F78FD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1F78FD">
        <w:rPr>
          <w:rFonts w:ascii="Arial" w:eastAsiaTheme="minorEastAsia" w:hAnsi="Arial" w:cs="Arial"/>
          <w:color w:val="000000"/>
          <w:sz w:val="24"/>
          <w:szCs w:val="24"/>
        </w:rPr>
        <w:t>Carney DR, Cuddy AJ, Yap AJ. 2010 Oct 1; Power posing brief nonverbal displays affect neuroendocrine levels and risk tolerance. Psychological Science. 21(10):1363-8.</w:t>
      </w:r>
    </w:p>
    <w:p w:rsidR="00B400D1" w:rsidRDefault="00B400D1" w:rsidP="001F78FD">
      <w:pPr>
        <w:spacing w:before="77" w:after="0" w:line="240" w:lineRule="auto"/>
        <w:ind w:left="720" w:hanging="720"/>
        <w:textAlignment w:val="baseline"/>
        <w:rPr>
          <w:rFonts w:ascii="Arial" w:eastAsiaTheme="minorEastAsia" w:hAnsi="Arial" w:cs="Arial"/>
          <w:color w:val="000000"/>
          <w:sz w:val="24"/>
          <w:szCs w:val="24"/>
        </w:rPr>
      </w:pPr>
    </w:p>
    <w:p w:rsidR="001F78FD" w:rsidRPr="001F78FD" w:rsidRDefault="001F78FD" w:rsidP="001F78FD">
      <w:pPr>
        <w:spacing w:before="77"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1F78FD">
        <w:rPr>
          <w:rFonts w:ascii="Arial" w:eastAsiaTheme="minorEastAsia" w:hAnsi="Arial" w:cs="Arial"/>
          <w:color w:val="000000"/>
          <w:sz w:val="24"/>
          <w:szCs w:val="24"/>
        </w:rPr>
        <w:t>Cuddy</w:t>
      </w:r>
      <w:proofErr w:type="spellEnd"/>
      <w:r w:rsidRPr="001F78FD">
        <w:rPr>
          <w:rFonts w:ascii="Arial" w:eastAsiaTheme="minorEastAsia" w:hAnsi="Arial" w:cs="Arial"/>
          <w:color w:val="000000"/>
          <w:sz w:val="24"/>
          <w:szCs w:val="24"/>
        </w:rPr>
        <w:t xml:space="preserve"> A.  2012. Your body language shapes who you are. </w:t>
      </w:r>
      <w:proofErr w:type="spellStart"/>
      <w:r w:rsidRPr="001F78FD">
        <w:rPr>
          <w:rFonts w:ascii="Arial" w:eastAsiaTheme="minorEastAsia" w:hAnsi="Arial" w:cs="Arial"/>
          <w:color w:val="000000"/>
          <w:sz w:val="24"/>
          <w:szCs w:val="24"/>
        </w:rPr>
        <w:t>TedGlobal</w:t>
      </w:r>
      <w:proofErr w:type="spellEnd"/>
      <w:r w:rsidRPr="001F78FD">
        <w:rPr>
          <w:rFonts w:ascii="Arial" w:eastAsiaTheme="minorEastAsia" w:hAnsi="Arial" w:cs="Arial"/>
          <w:color w:val="000000"/>
          <w:sz w:val="24"/>
          <w:szCs w:val="24"/>
        </w:rPr>
        <w:t xml:space="preserve">.  Available at: </w:t>
      </w:r>
      <w:hyperlink r:id="rId13" w:history="1">
        <w:r w:rsidRPr="001F78FD">
          <w:rPr>
            <w:rFonts w:ascii="Arial" w:eastAsiaTheme="minorEastAsia" w:hAnsi="Arial" w:cs="Arial"/>
            <w:color w:val="000000"/>
            <w:sz w:val="24"/>
            <w:szCs w:val="24"/>
            <w:u w:val="single"/>
          </w:rPr>
          <w:t>https://</w:t>
        </w:r>
      </w:hyperlink>
      <w:hyperlink r:id="rId14" w:history="1">
        <w:r w:rsidRPr="001F78FD">
          <w:rPr>
            <w:rFonts w:ascii="Arial" w:eastAsiaTheme="minorEastAsia" w:hAnsi="Arial" w:cs="Arial"/>
            <w:color w:val="000000"/>
            <w:sz w:val="24"/>
            <w:szCs w:val="24"/>
            <w:u w:val="single"/>
          </w:rPr>
          <w:t>www.ted.com/talks/amy_cuddy_your_body_language_shapes_who_you_are?language=en</w:t>
        </w:r>
      </w:hyperlink>
      <w:r w:rsidR="005C0CE7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</w:p>
    <w:p w:rsidR="00B400D1" w:rsidRDefault="00B400D1" w:rsidP="001F78FD">
      <w:pPr>
        <w:spacing w:before="77" w:after="0" w:line="240" w:lineRule="auto"/>
        <w:ind w:left="720" w:hanging="720"/>
        <w:textAlignment w:val="baseline"/>
        <w:rPr>
          <w:rFonts w:ascii="Arial" w:eastAsiaTheme="minorEastAsia" w:hAnsi="Arial" w:cs="Arial"/>
          <w:color w:val="000000"/>
          <w:sz w:val="24"/>
          <w:szCs w:val="24"/>
        </w:rPr>
      </w:pPr>
    </w:p>
    <w:p w:rsidR="001F78FD" w:rsidRPr="001F78FD" w:rsidRDefault="001F78FD" w:rsidP="001F78FD">
      <w:pPr>
        <w:spacing w:before="77"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1F78FD">
        <w:rPr>
          <w:rFonts w:ascii="Arial" w:eastAsiaTheme="minorEastAsia" w:hAnsi="Arial" w:cs="Arial"/>
          <w:color w:val="000000"/>
          <w:sz w:val="24"/>
          <w:szCs w:val="24"/>
        </w:rPr>
        <w:t xml:space="preserve">Gray, D., Brown, S. and </w:t>
      </w:r>
      <w:proofErr w:type="spellStart"/>
      <w:r w:rsidRPr="001F78FD">
        <w:rPr>
          <w:rFonts w:ascii="Arial" w:eastAsiaTheme="minorEastAsia" w:hAnsi="Arial" w:cs="Arial"/>
          <w:color w:val="000000"/>
          <w:sz w:val="24"/>
          <w:szCs w:val="24"/>
        </w:rPr>
        <w:t>Macanufo</w:t>
      </w:r>
      <w:proofErr w:type="spellEnd"/>
      <w:r w:rsidRPr="001F78FD">
        <w:rPr>
          <w:rFonts w:ascii="Arial" w:eastAsiaTheme="minorEastAsia" w:hAnsi="Arial" w:cs="Arial"/>
          <w:color w:val="000000"/>
          <w:sz w:val="24"/>
          <w:szCs w:val="24"/>
        </w:rPr>
        <w:t>, J., 2010. </w:t>
      </w:r>
      <w:proofErr w:type="spellStart"/>
      <w:r w:rsidRPr="001F78FD">
        <w:rPr>
          <w:rFonts w:ascii="Arial" w:eastAsiaTheme="minorEastAsia" w:hAnsi="Arial" w:cs="Arial"/>
          <w:i/>
          <w:iCs/>
          <w:color w:val="000000"/>
          <w:sz w:val="24"/>
          <w:szCs w:val="24"/>
        </w:rPr>
        <w:t>Gamestorming</w:t>
      </w:r>
      <w:proofErr w:type="spellEnd"/>
      <w:r w:rsidRPr="001F78FD">
        <w:rPr>
          <w:rFonts w:ascii="Arial" w:eastAsiaTheme="minorEastAsia" w:hAnsi="Arial" w:cs="Arial"/>
          <w:i/>
          <w:iCs/>
          <w:color w:val="000000"/>
          <w:sz w:val="24"/>
          <w:szCs w:val="24"/>
        </w:rPr>
        <w:t xml:space="preserve">: A playbook for innovators, </w:t>
      </w:r>
      <w:proofErr w:type="spellStart"/>
      <w:r w:rsidRPr="001F78FD">
        <w:rPr>
          <w:rFonts w:ascii="Arial" w:eastAsiaTheme="minorEastAsia" w:hAnsi="Arial" w:cs="Arial"/>
          <w:i/>
          <w:iCs/>
          <w:color w:val="000000"/>
          <w:sz w:val="24"/>
          <w:szCs w:val="24"/>
        </w:rPr>
        <w:t>rulebreakers</w:t>
      </w:r>
      <w:proofErr w:type="spellEnd"/>
      <w:r w:rsidRPr="001F78FD">
        <w:rPr>
          <w:rFonts w:ascii="Arial" w:eastAsiaTheme="minorEastAsia" w:hAnsi="Arial" w:cs="Arial"/>
          <w:i/>
          <w:iCs/>
          <w:color w:val="000000"/>
          <w:sz w:val="24"/>
          <w:szCs w:val="24"/>
        </w:rPr>
        <w:t xml:space="preserve">, and </w:t>
      </w:r>
      <w:proofErr w:type="spellStart"/>
      <w:r w:rsidRPr="001F78FD">
        <w:rPr>
          <w:rFonts w:ascii="Arial" w:eastAsiaTheme="minorEastAsia" w:hAnsi="Arial" w:cs="Arial"/>
          <w:i/>
          <w:iCs/>
          <w:color w:val="000000"/>
          <w:sz w:val="24"/>
          <w:szCs w:val="24"/>
        </w:rPr>
        <w:t>changemakers</w:t>
      </w:r>
      <w:proofErr w:type="spellEnd"/>
      <w:r w:rsidRPr="001F78FD">
        <w:rPr>
          <w:rFonts w:ascii="Arial" w:eastAsiaTheme="minorEastAsia" w:hAnsi="Arial" w:cs="Arial"/>
          <w:color w:val="000000"/>
          <w:sz w:val="24"/>
          <w:szCs w:val="24"/>
        </w:rPr>
        <w:t xml:space="preserve">.  O'Reilly Media, </w:t>
      </w:r>
      <w:proofErr w:type="gramStart"/>
      <w:r w:rsidRPr="001F78FD">
        <w:rPr>
          <w:rFonts w:ascii="Arial" w:eastAsiaTheme="minorEastAsia" w:hAnsi="Arial" w:cs="Arial"/>
          <w:color w:val="000000"/>
          <w:sz w:val="24"/>
          <w:szCs w:val="24"/>
        </w:rPr>
        <w:t>Inc..</w:t>
      </w:r>
      <w:proofErr w:type="gramEnd"/>
    </w:p>
    <w:p w:rsidR="00B400D1" w:rsidRDefault="00B400D1" w:rsidP="001F78FD">
      <w:pPr>
        <w:spacing w:before="77" w:after="0" w:line="240" w:lineRule="auto"/>
        <w:ind w:left="720" w:hanging="720"/>
        <w:textAlignment w:val="baseline"/>
        <w:rPr>
          <w:rFonts w:ascii="Arial" w:eastAsiaTheme="minorEastAsia" w:hAnsi="Arial" w:cs="Arial"/>
          <w:color w:val="000000"/>
          <w:sz w:val="24"/>
          <w:szCs w:val="24"/>
        </w:rPr>
      </w:pPr>
    </w:p>
    <w:p w:rsidR="001F78FD" w:rsidRPr="001F78FD" w:rsidRDefault="001F78FD" w:rsidP="001F78FD">
      <w:pPr>
        <w:spacing w:before="77"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1F78FD">
        <w:rPr>
          <w:rFonts w:ascii="Arial" w:eastAsiaTheme="minorEastAsia" w:hAnsi="Arial" w:cs="Arial"/>
          <w:color w:val="000000"/>
          <w:sz w:val="24"/>
          <w:szCs w:val="24"/>
        </w:rPr>
        <w:t>Medina J. Brain Rules: 12 Principles for Surviving and Thriving at Work, Home, and School. Pear Press. 2014.</w:t>
      </w:r>
    </w:p>
    <w:p w:rsidR="00B400D1" w:rsidRDefault="00B400D1" w:rsidP="00B400D1">
      <w:pPr>
        <w:ind w:left="720" w:hanging="720"/>
        <w:rPr>
          <w:rFonts w:ascii="Arial" w:hAnsi="Arial" w:cs="Arial"/>
          <w:sz w:val="24"/>
          <w:szCs w:val="24"/>
        </w:rPr>
      </w:pPr>
    </w:p>
    <w:p w:rsidR="00B400D1" w:rsidRPr="001B48DE" w:rsidRDefault="00B400D1" w:rsidP="00B400D1">
      <w:pPr>
        <w:ind w:left="720" w:hanging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Miller, J. 2013. Crucial Speaking Skills: Resonance. Available at: </w:t>
      </w:r>
      <w:hyperlink r:id="rId15" w:history="1">
        <w:r w:rsidRPr="00884844">
          <w:rPr>
            <w:rStyle w:val="Hyperlink"/>
            <w:rFonts w:ascii="Arial" w:hAnsi="Arial" w:cs="Arial"/>
            <w:sz w:val="24"/>
            <w:szCs w:val="24"/>
          </w:rPr>
          <w:t>https://www.youtube.com/watch?v=DEsiNQtbRMU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F78FD" w:rsidRDefault="001F78FD" w:rsidP="001F78FD">
      <w:pPr>
        <w:rPr>
          <w:rFonts w:ascii="Arial" w:hAnsi="Arial" w:cs="Arial"/>
          <w:b/>
          <w:sz w:val="24"/>
          <w:szCs w:val="24"/>
          <w:u w:val="single"/>
        </w:rPr>
      </w:pPr>
    </w:p>
    <w:p w:rsidR="00426DA1" w:rsidRDefault="00426DA1" w:rsidP="001F78F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Retrospective Pre- Post-Program Evaluation &amp; Career Development (Jeff) </w:t>
      </w:r>
    </w:p>
    <w:p w:rsidR="00880A87" w:rsidRDefault="00426DA1" w:rsidP="00880A87">
      <w:pPr>
        <w:tabs>
          <w:tab w:val="num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26DA1">
        <w:rPr>
          <w:rFonts w:ascii="Arial" w:hAnsi="Arial" w:cs="Arial"/>
          <w:sz w:val="24"/>
          <w:szCs w:val="24"/>
        </w:rPr>
        <w:t>Ceraso</w:t>
      </w:r>
      <w:proofErr w:type="spellEnd"/>
      <w:r w:rsidRPr="00426DA1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426DA1">
        <w:rPr>
          <w:rFonts w:ascii="Arial" w:hAnsi="Arial" w:cs="Arial"/>
          <w:sz w:val="24"/>
          <w:szCs w:val="24"/>
        </w:rPr>
        <w:t>Gruebling</w:t>
      </w:r>
      <w:proofErr w:type="spellEnd"/>
      <w:r w:rsidRPr="00426DA1">
        <w:rPr>
          <w:rFonts w:ascii="Arial" w:hAnsi="Arial" w:cs="Arial"/>
          <w:sz w:val="24"/>
          <w:szCs w:val="24"/>
        </w:rPr>
        <w:t xml:space="preserve"> K, </w:t>
      </w:r>
      <w:proofErr w:type="spellStart"/>
      <w:r w:rsidRPr="00426DA1">
        <w:rPr>
          <w:rFonts w:ascii="Arial" w:hAnsi="Arial" w:cs="Arial"/>
          <w:sz w:val="24"/>
          <w:szCs w:val="24"/>
        </w:rPr>
        <w:t>Layde</w:t>
      </w:r>
      <w:proofErr w:type="spellEnd"/>
      <w:r w:rsidRPr="00426DA1">
        <w:rPr>
          <w:rFonts w:ascii="Arial" w:hAnsi="Arial" w:cs="Arial"/>
          <w:sz w:val="24"/>
          <w:szCs w:val="24"/>
        </w:rPr>
        <w:t xml:space="preserve"> P, Remington P, Hill B, Morzinski JA, Ore P. Evaluating community-</w:t>
      </w:r>
      <w:r w:rsidR="00880A87">
        <w:rPr>
          <w:rFonts w:ascii="Arial" w:hAnsi="Arial" w:cs="Arial"/>
          <w:sz w:val="24"/>
          <w:szCs w:val="24"/>
        </w:rPr>
        <w:t xml:space="preserve">   </w:t>
      </w:r>
    </w:p>
    <w:p w:rsidR="00880A87" w:rsidRDefault="00880A87" w:rsidP="00880A87">
      <w:pPr>
        <w:tabs>
          <w:tab w:val="num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426DA1" w:rsidRPr="00426DA1">
        <w:rPr>
          <w:rFonts w:ascii="Arial" w:hAnsi="Arial" w:cs="Arial"/>
          <w:sz w:val="24"/>
          <w:szCs w:val="24"/>
        </w:rPr>
        <w:t>based</w:t>
      </w:r>
      <w:proofErr w:type="gramEnd"/>
      <w:r w:rsidR="00426DA1" w:rsidRPr="00426DA1">
        <w:rPr>
          <w:rFonts w:ascii="Arial" w:hAnsi="Arial" w:cs="Arial"/>
          <w:sz w:val="24"/>
          <w:szCs w:val="24"/>
        </w:rPr>
        <w:t xml:space="preserve"> public health leadership training."  Journal of Public Health Management Practice, 2011,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6DA1" w:rsidRPr="00426DA1" w:rsidRDefault="00880A87" w:rsidP="00880A87">
      <w:pPr>
        <w:tabs>
          <w:tab w:val="num" w:pos="144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26DA1" w:rsidRPr="00426DA1">
        <w:rPr>
          <w:rFonts w:ascii="Arial" w:hAnsi="Arial" w:cs="Arial"/>
          <w:sz w:val="24"/>
          <w:szCs w:val="24"/>
        </w:rPr>
        <w:t xml:space="preserve">17(4), 344-349. </w:t>
      </w:r>
    </w:p>
    <w:p w:rsidR="00426DA1" w:rsidRDefault="00426DA1" w:rsidP="00426DA1">
      <w:pPr>
        <w:tabs>
          <w:tab w:val="num" w:pos="1440"/>
        </w:tabs>
        <w:spacing w:after="0" w:line="240" w:lineRule="auto"/>
        <w:ind w:left="90"/>
        <w:rPr>
          <w:rFonts w:ascii="Arial" w:hAnsi="Arial" w:cs="Arial"/>
          <w:color w:val="000000"/>
          <w:sz w:val="24"/>
          <w:szCs w:val="24"/>
        </w:rPr>
      </w:pPr>
    </w:p>
    <w:p w:rsidR="00880A87" w:rsidRDefault="00426DA1" w:rsidP="00880A87">
      <w:pPr>
        <w:tabs>
          <w:tab w:val="num" w:pos="144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26DA1">
        <w:rPr>
          <w:rFonts w:ascii="Arial" w:hAnsi="Arial" w:cs="Arial"/>
          <w:color w:val="000000"/>
          <w:sz w:val="24"/>
          <w:szCs w:val="24"/>
        </w:rPr>
        <w:t xml:space="preserve">Simpson D, Marcdante K, Morzinski JA, Meurer L, McLaughlin C, Lamb G, </w:t>
      </w:r>
      <w:proofErr w:type="spellStart"/>
      <w:r w:rsidRPr="00426DA1">
        <w:rPr>
          <w:rFonts w:ascii="Arial" w:hAnsi="Arial" w:cs="Arial"/>
          <w:color w:val="000000"/>
          <w:sz w:val="24"/>
          <w:szCs w:val="24"/>
        </w:rPr>
        <w:t>Janik</w:t>
      </w:r>
      <w:proofErr w:type="spellEnd"/>
      <w:r w:rsidRPr="00426DA1">
        <w:rPr>
          <w:rFonts w:ascii="Arial" w:hAnsi="Arial" w:cs="Arial"/>
          <w:color w:val="000000"/>
          <w:sz w:val="24"/>
          <w:szCs w:val="24"/>
        </w:rPr>
        <w:t xml:space="preserve"> T, </w:t>
      </w:r>
      <w:proofErr w:type="spellStart"/>
      <w:r w:rsidRPr="00426DA1">
        <w:rPr>
          <w:rFonts w:ascii="Arial" w:hAnsi="Arial" w:cs="Arial"/>
          <w:color w:val="000000"/>
          <w:sz w:val="24"/>
          <w:szCs w:val="24"/>
        </w:rPr>
        <w:t>Currey</w:t>
      </w:r>
      <w:proofErr w:type="spellEnd"/>
      <w:r w:rsidRPr="00426DA1">
        <w:rPr>
          <w:rFonts w:ascii="Arial" w:hAnsi="Arial" w:cs="Arial"/>
          <w:color w:val="000000"/>
          <w:sz w:val="24"/>
          <w:szCs w:val="24"/>
        </w:rPr>
        <w:t xml:space="preserve"> L. Fifteen </w:t>
      </w:r>
    </w:p>
    <w:p w:rsidR="00880A87" w:rsidRDefault="00880A87" w:rsidP="00880A87">
      <w:pPr>
        <w:tabs>
          <w:tab w:val="num" w:pos="144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proofErr w:type="gramStart"/>
      <w:r w:rsidR="00426DA1" w:rsidRPr="00426DA1">
        <w:rPr>
          <w:rFonts w:ascii="Arial" w:hAnsi="Arial" w:cs="Arial"/>
          <w:color w:val="000000"/>
          <w:sz w:val="24"/>
          <w:szCs w:val="24"/>
        </w:rPr>
        <w:t>years</w:t>
      </w:r>
      <w:proofErr w:type="gramEnd"/>
      <w:r w:rsidR="00426DA1" w:rsidRPr="00426DA1">
        <w:rPr>
          <w:rFonts w:ascii="Arial" w:hAnsi="Arial" w:cs="Arial"/>
          <w:color w:val="000000"/>
          <w:sz w:val="24"/>
          <w:szCs w:val="24"/>
        </w:rPr>
        <w:t xml:space="preserve"> of aligning faculty development with primary care clinician educator roles and academic </w:t>
      </w:r>
    </w:p>
    <w:p w:rsidR="00426DA1" w:rsidRPr="00426DA1" w:rsidRDefault="00880A87" w:rsidP="00880A87">
      <w:pPr>
        <w:tabs>
          <w:tab w:val="num" w:pos="144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proofErr w:type="gramStart"/>
      <w:r w:rsidR="00426DA1" w:rsidRPr="00426DA1">
        <w:rPr>
          <w:rFonts w:ascii="Arial" w:hAnsi="Arial" w:cs="Arial"/>
          <w:color w:val="000000"/>
          <w:sz w:val="24"/>
          <w:szCs w:val="24"/>
        </w:rPr>
        <w:t>advancement</w:t>
      </w:r>
      <w:proofErr w:type="gramEnd"/>
      <w:r w:rsidR="00426DA1" w:rsidRPr="00426DA1">
        <w:rPr>
          <w:rFonts w:ascii="Arial" w:hAnsi="Arial" w:cs="Arial"/>
          <w:color w:val="000000"/>
          <w:sz w:val="24"/>
          <w:szCs w:val="24"/>
        </w:rPr>
        <w:t xml:space="preserve"> at the Medical College of Wisconsin. </w:t>
      </w:r>
      <w:r w:rsidR="00426DA1" w:rsidRPr="00426DA1">
        <w:rPr>
          <w:rFonts w:ascii="Arial" w:hAnsi="Arial" w:cs="Arial"/>
          <w:i/>
          <w:color w:val="000000"/>
          <w:sz w:val="24"/>
          <w:szCs w:val="24"/>
        </w:rPr>
        <w:t>Academic Medicine</w:t>
      </w:r>
      <w:r w:rsidR="00426DA1" w:rsidRPr="00426DA1">
        <w:rPr>
          <w:rFonts w:ascii="Arial" w:hAnsi="Arial" w:cs="Arial"/>
          <w:color w:val="000000"/>
          <w:sz w:val="24"/>
          <w:szCs w:val="24"/>
        </w:rPr>
        <w:t xml:space="preserve">, May 2006. </w:t>
      </w:r>
    </w:p>
    <w:p w:rsidR="00426DA1" w:rsidRPr="00426DA1" w:rsidRDefault="00426DA1" w:rsidP="00426DA1">
      <w:pPr>
        <w:rPr>
          <w:rFonts w:ascii="Arial" w:hAnsi="Arial" w:cs="Arial"/>
          <w:b/>
          <w:sz w:val="24"/>
          <w:szCs w:val="24"/>
          <w:u w:val="single"/>
        </w:rPr>
      </w:pPr>
    </w:p>
    <w:sectPr w:rsidR="00426DA1" w:rsidRPr="00426DA1" w:rsidSect="00401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11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39"/>
    <w:rsid w:val="000124A8"/>
    <w:rsid w:val="000631DE"/>
    <w:rsid w:val="00193839"/>
    <w:rsid w:val="001C3D9A"/>
    <w:rsid w:val="001F78FD"/>
    <w:rsid w:val="00401B6E"/>
    <w:rsid w:val="00426DA1"/>
    <w:rsid w:val="005206D0"/>
    <w:rsid w:val="00587FE9"/>
    <w:rsid w:val="005C0CE7"/>
    <w:rsid w:val="00686092"/>
    <w:rsid w:val="006F4B85"/>
    <w:rsid w:val="00704D6B"/>
    <w:rsid w:val="00796166"/>
    <w:rsid w:val="00880A87"/>
    <w:rsid w:val="00905ABD"/>
    <w:rsid w:val="009C6EC6"/>
    <w:rsid w:val="00B0718A"/>
    <w:rsid w:val="00B400D1"/>
    <w:rsid w:val="00BB45E9"/>
    <w:rsid w:val="00CC5D25"/>
    <w:rsid w:val="00F5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2D43A-B4B8-48AF-82E8-2B84CF1F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7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am.Shaker@unchealth.unc.edu" TargetMode="External"/><Relationship Id="rId13" Type="http://schemas.openxmlformats.org/officeDocument/2006/relationships/hyperlink" Target="https://www.ted.com/talks/amy_cuddy_your_body_language_shapes_who_you_are?language=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scha.Lautenschlager@unchealth.unc.edu" TargetMode="External"/><Relationship Id="rId12" Type="http://schemas.openxmlformats.org/officeDocument/2006/relationships/hyperlink" Target="http://www.themusicianscoach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morzins@mcw.edu" TargetMode="External"/><Relationship Id="rId11" Type="http://schemas.openxmlformats.org/officeDocument/2006/relationships/hyperlink" Target="mailto:Brenda.Wilson@unthsc.edu" TargetMode="External"/><Relationship Id="rId5" Type="http://schemas.openxmlformats.org/officeDocument/2006/relationships/hyperlink" Target="mailto:kathryn.fraser@halifax.org" TargetMode="External"/><Relationship Id="rId15" Type="http://schemas.openxmlformats.org/officeDocument/2006/relationships/hyperlink" Target="https://www.youtube.com/watch?v=DEsiNQtbRMU" TargetMode="External"/><Relationship Id="rId10" Type="http://schemas.openxmlformats.org/officeDocument/2006/relationships/hyperlink" Target="mailto:Corey.Smith@MaineGener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leen_Fogarty@URMC.Rochester.edu" TargetMode="External"/><Relationship Id="rId14" Type="http://schemas.openxmlformats.org/officeDocument/2006/relationships/hyperlink" Target="https://www.ted.com/talks/amy_cuddy_your_body_language_shapes_who_you_are?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Health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Kathryn</dc:creator>
  <cp:keywords/>
  <dc:description/>
  <cp:lastModifiedBy>Fraser, Kathryn</cp:lastModifiedBy>
  <cp:revision>2</cp:revision>
  <dcterms:created xsi:type="dcterms:W3CDTF">2017-04-27T14:53:00Z</dcterms:created>
  <dcterms:modified xsi:type="dcterms:W3CDTF">2017-04-27T14:53:00Z</dcterms:modified>
</cp:coreProperties>
</file>