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0F" w:rsidRDefault="003D4B0F" w:rsidP="003D4B0F">
      <w:pPr>
        <w:pStyle w:val="NoSpacing"/>
        <w:jc w:val="center"/>
        <w:rPr>
          <w:b/>
          <w:sz w:val="32"/>
          <w:szCs w:val="32"/>
        </w:rPr>
      </w:pPr>
      <w:r w:rsidRPr="000F7F2C">
        <w:rPr>
          <w:b/>
          <w:sz w:val="32"/>
          <w:szCs w:val="32"/>
          <w:u w:val="single"/>
        </w:rPr>
        <w:t xml:space="preserve">MMC </w:t>
      </w:r>
      <w:r w:rsidR="000F7F2C" w:rsidRPr="000F7F2C">
        <w:rPr>
          <w:b/>
          <w:sz w:val="32"/>
          <w:szCs w:val="32"/>
          <w:u w:val="single"/>
        </w:rPr>
        <w:t>FM Residency</w:t>
      </w:r>
      <w:r w:rsidR="000F7F2C">
        <w:rPr>
          <w:b/>
          <w:sz w:val="32"/>
          <w:szCs w:val="32"/>
          <w:u w:val="single"/>
        </w:rPr>
        <w:t>:</w:t>
      </w:r>
      <w:r w:rsidR="000F7F2C">
        <w:rPr>
          <w:b/>
          <w:sz w:val="32"/>
          <w:szCs w:val="32"/>
        </w:rPr>
        <w:t xml:space="preserve"> </w:t>
      </w:r>
      <w:r w:rsidR="00954920">
        <w:rPr>
          <w:b/>
          <w:sz w:val="32"/>
          <w:szCs w:val="32"/>
        </w:rPr>
        <w:t xml:space="preserve">Longitudinal </w:t>
      </w:r>
      <w:r w:rsidR="00D12869">
        <w:rPr>
          <w:b/>
          <w:sz w:val="32"/>
          <w:szCs w:val="32"/>
        </w:rPr>
        <w:t xml:space="preserve">Behavioral Science </w:t>
      </w:r>
      <w:r w:rsidRPr="008E4598">
        <w:rPr>
          <w:b/>
          <w:sz w:val="32"/>
          <w:szCs w:val="32"/>
        </w:rPr>
        <w:t xml:space="preserve">Curriculum </w:t>
      </w:r>
    </w:p>
    <w:p w:rsidR="003D4B0F" w:rsidRPr="005153DD" w:rsidRDefault="003D4B0F" w:rsidP="003D4B0F">
      <w:pPr>
        <w:pStyle w:val="NoSpacing"/>
      </w:pPr>
    </w:p>
    <w:tbl>
      <w:tblPr>
        <w:tblStyle w:val="TableGrid"/>
        <w:tblW w:w="14850" w:type="dxa"/>
        <w:tblInd w:w="-815" w:type="dxa"/>
        <w:tblLook w:val="04A0" w:firstRow="1" w:lastRow="0" w:firstColumn="1" w:lastColumn="0" w:noHBand="0" w:noVBand="1"/>
      </w:tblPr>
      <w:tblGrid>
        <w:gridCol w:w="3780"/>
        <w:gridCol w:w="3510"/>
        <w:gridCol w:w="4680"/>
        <w:gridCol w:w="2880"/>
      </w:tblGrid>
      <w:tr w:rsidR="007977D8" w:rsidTr="008D1BD9">
        <w:tc>
          <w:tcPr>
            <w:tcW w:w="3780" w:type="dxa"/>
            <w:shd w:val="clear" w:color="auto" w:fill="F2F2F2" w:themeFill="background1" w:themeFillShade="F2"/>
          </w:tcPr>
          <w:p w:rsidR="003D4B0F" w:rsidRPr="003D4B0F" w:rsidRDefault="003D4B0F" w:rsidP="001074A8">
            <w:pPr>
              <w:pStyle w:val="NoSpacing"/>
              <w:rPr>
                <w:b/>
              </w:rPr>
            </w:pPr>
            <w:r w:rsidRPr="003D4B0F">
              <w:rPr>
                <w:b/>
              </w:rPr>
              <w:t>Core Principle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3D4B0F" w:rsidRPr="003D4B0F" w:rsidRDefault="003D4B0F" w:rsidP="001074A8">
            <w:pPr>
              <w:pStyle w:val="NoSpacing"/>
              <w:rPr>
                <w:b/>
              </w:rPr>
            </w:pPr>
            <w:r w:rsidRPr="003D4B0F">
              <w:rPr>
                <w:b/>
              </w:rPr>
              <w:t>What is being taught?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3D4B0F" w:rsidRPr="003D4B0F" w:rsidRDefault="003D4B0F" w:rsidP="001074A8">
            <w:pPr>
              <w:pStyle w:val="NoSpacing"/>
              <w:rPr>
                <w:b/>
              </w:rPr>
            </w:pPr>
            <w:r w:rsidRPr="003D4B0F">
              <w:rPr>
                <w:b/>
              </w:rPr>
              <w:t>How is it being taught?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3D4B0F" w:rsidRPr="003D4B0F" w:rsidRDefault="003D4B0F" w:rsidP="001074A8">
            <w:pPr>
              <w:pStyle w:val="NoSpacing"/>
              <w:rPr>
                <w:b/>
              </w:rPr>
            </w:pPr>
            <w:r w:rsidRPr="003D4B0F">
              <w:rPr>
                <w:b/>
              </w:rPr>
              <w:t>By Whom?</w:t>
            </w:r>
          </w:p>
        </w:tc>
      </w:tr>
      <w:tr w:rsidR="003D4B0F" w:rsidTr="008D1BD9">
        <w:tc>
          <w:tcPr>
            <w:tcW w:w="3780" w:type="dxa"/>
          </w:tcPr>
          <w:p w:rsidR="003D4B0F" w:rsidRPr="003D4B0F" w:rsidRDefault="003D4B0F" w:rsidP="001074A8">
            <w:pPr>
              <w:pStyle w:val="NoSpacing"/>
            </w:pPr>
            <w:r w:rsidRPr="003D4B0F">
              <w:t>Use a bio-psycho-social and relationship-centered approaches to care</w:t>
            </w:r>
          </w:p>
        </w:tc>
        <w:tc>
          <w:tcPr>
            <w:tcW w:w="3510" w:type="dxa"/>
          </w:tcPr>
          <w:p w:rsidR="003D4B0F" w:rsidRPr="003D4B0F" w:rsidRDefault="003D4B0F" w:rsidP="00BA40FE">
            <w:pPr>
              <w:pStyle w:val="NoSpacing"/>
            </w:pPr>
            <w:r w:rsidRPr="003D4B0F">
              <w:t xml:space="preserve">Patient-centered </w:t>
            </w:r>
            <w:r w:rsidR="00BA40FE">
              <w:t>communication</w:t>
            </w:r>
            <w:r w:rsidRPr="003D4B0F">
              <w:t xml:space="preserve">; shared decision making; </w:t>
            </w:r>
            <w:r w:rsidR="004B1BEF">
              <w:t xml:space="preserve">PCOF; </w:t>
            </w:r>
            <w:bookmarkStart w:id="0" w:name="_GoBack"/>
            <w:bookmarkEnd w:id="0"/>
            <w:r w:rsidRPr="003D4B0F">
              <w:t>motivational interviewing</w:t>
            </w:r>
          </w:p>
        </w:tc>
        <w:tc>
          <w:tcPr>
            <w:tcW w:w="4680" w:type="dxa"/>
          </w:tcPr>
          <w:p w:rsidR="0071655A" w:rsidRDefault="0071655A" w:rsidP="000F7F2C">
            <w:pPr>
              <w:pStyle w:val="NoSpacing"/>
            </w:pPr>
            <w:r w:rsidRPr="00DF41C3">
              <w:t>1)</w:t>
            </w:r>
            <w:r w:rsidRPr="006C1BFD">
              <w:rPr>
                <w:b/>
              </w:rPr>
              <w:t xml:space="preserve"> </w:t>
            </w:r>
            <w:r w:rsidR="003D4B0F" w:rsidRPr="006C1BFD">
              <w:rPr>
                <w:b/>
                <w:i/>
              </w:rPr>
              <w:t>Videotape /Direct Observation</w:t>
            </w:r>
            <w:r w:rsidR="003D4B0F" w:rsidRPr="003D4B0F">
              <w:t xml:space="preserve"> </w:t>
            </w:r>
            <w:r w:rsidR="006C1BFD">
              <w:t xml:space="preserve">using modified PCOF </w:t>
            </w:r>
            <w:r>
              <w:t>– 2xs/year</w:t>
            </w:r>
          </w:p>
          <w:p w:rsidR="003D4B0F" w:rsidRPr="003D4B0F" w:rsidRDefault="0071655A" w:rsidP="0071655A">
            <w:pPr>
              <w:pStyle w:val="NoSpacing"/>
            </w:pPr>
            <w:r w:rsidRPr="00DF41C3">
              <w:t>2)</w:t>
            </w:r>
            <w:r w:rsidR="003D4B0F" w:rsidRPr="006C1BFD">
              <w:rPr>
                <w:b/>
              </w:rPr>
              <w:t xml:space="preserve"> </w:t>
            </w:r>
            <w:r w:rsidRPr="006C1BFD">
              <w:rPr>
                <w:b/>
                <w:i/>
              </w:rPr>
              <w:t xml:space="preserve">Monthly </w:t>
            </w:r>
            <w:proofErr w:type="spellStart"/>
            <w:r w:rsidR="003D4B0F" w:rsidRPr="006C1BFD">
              <w:rPr>
                <w:b/>
                <w:i/>
              </w:rPr>
              <w:t>Beh</w:t>
            </w:r>
            <w:proofErr w:type="spellEnd"/>
            <w:r w:rsidR="003D4B0F" w:rsidRPr="006C1BFD">
              <w:rPr>
                <w:b/>
                <w:i/>
              </w:rPr>
              <w:t xml:space="preserve"> Science Tips</w:t>
            </w:r>
            <w:r w:rsidR="000F7F2C" w:rsidRPr="006C1BFD">
              <w:rPr>
                <w:i/>
              </w:rPr>
              <w:t xml:space="preserve"> </w:t>
            </w:r>
            <w:r w:rsidR="000F7F2C">
              <w:t>posters &amp; email</w:t>
            </w:r>
            <w:r w:rsidR="003D4B0F" w:rsidRPr="003D4B0F">
              <w:t xml:space="preserve"> </w:t>
            </w:r>
          </w:p>
        </w:tc>
        <w:tc>
          <w:tcPr>
            <w:tcW w:w="2880" w:type="dxa"/>
          </w:tcPr>
          <w:p w:rsidR="003D4B0F" w:rsidRPr="003D4B0F" w:rsidRDefault="000F7F2C" w:rsidP="000F7F2C">
            <w:pPr>
              <w:pStyle w:val="NoSpacing"/>
            </w:pPr>
            <w:r>
              <w:t>LCSW</w:t>
            </w:r>
            <w:r w:rsidR="0071655A">
              <w:t>,</w:t>
            </w:r>
            <w:r>
              <w:t xml:space="preserve"> Integrative Medicine and FM physician faculty</w:t>
            </w:r>
            <w:r w:rsidR="00B17B45">
              <w:t>; MITE faculty</w:t>
            </w:r>
          </w:p>
        </w:tc>
      </w:tr>
      <w:tr w:rsidR="003D4B0F" w:rsidTr="008D1BD9">
        <w:tc>
          <w:tcPr>
            <w:tcW w:w="3780" w:type="dxa"/>
          </w:tcPr>
          <w:p w:rsidR="003D4B0F" w:rsidRPr="003D4B0F" w:rsidRDefault="003D4B0F" w:rsidP="001074A8">
            <w:pPr>
              <w:pStyle w:val="NoSpacing"/>
            </w:pPr>
            <w:r w:rsidRPr="003D4B0F">
              <w:t>Promote patient self-efficacy and behavior change as primary factors in health promotion, disease prevention, and chronic disease management</w:t>
            </w:r>
          </w:p>
        </w:tc>
        <w:tc>
          <w:tcPr>
            <w:tcW w:w="3510" w:type="dxa"/>
          </w:tcPr>
          <w:p w:rsidR="003D4B0F" w:rsidRPr="003D4B0F" w:rsidRDefault="003D4B0F" w:rsidP="00B17B45">
            <w:pPr>
              <w:pStyle w:val="NoSpacing"/>
            </w:pPr>
            <w:r w:rsidRPr="003D4B0F">
              <w:t>Motivational Interviewing; Shared Decision Making; SBIRT</w:t>
            </w:r>
            <w:r w:rsidR="00B17B45">
              <w:t>; Cognitive Behavioral Therapy and Acceptance &amp; Commitment Therapy Models</w:t>
            </w:r>
          </w:p>
        </w:tc>
        <w:tc>
          <w:tcPr>
            <w:tcW w:w="4680" w:type="dxa"/>
          </w:tcPr>
          <w:p w:rsidR="003D4B0F" w:rsidRDefault="0071655A" w:rsidP="0071655A">
            <w:pPr>
              <w:pStyle w:val="NoSpacing"/>
            </w:pPr>
            <w:r w:rsidRPr="00DF41C3">
              <w:t>3)</w:t>
            </w:r>
            <w:r w:rsidRPr="006C1BFD">
              <w:rPr>
                <w:b/>
              </w:rPr>
              <w:t xml:space="preserve"> </w:t>
            </w:r>
            <w:r w:rsidR="003D4B0F" w:rsidRPr="006C1BFD">
              <w:rPr>
                <w:b/>
                <w:i/>
              </w:rPr>
              <w:t>interactive presentations</w:t>
            </w:r>
            <w:r w:rsidR="006C1BFD">
              <w:t xml:space="preserve"> during</w:t>
            </w:r>
            <w:r>
              <w:t xml:space="preserve"> orientation and Tuesday am teaching</w:t>
            </w:r>
          </w:p>
          <w:p w:rsidR="0071655A" w:rsidRPr="003D4B0F" w:rsidRDefault="008D1BD9" w:rsidP="00B17B45">
            <w:pPr>
              <w:pStyle w:val="NoSpacing"/>
            </w:pPr>
            <w:r w:rsidRPr="00B17B45">
              <w:t>4)</w:t>
            </w:r>
            <w:r w:rsidRPr="00B17B45">
              <w:rPr>
                <w:b/>
                <w:i/>
              </w:rPr>
              <w:t xml:space="preserve"> Formative OSCE half days</w:t>
            </w:r>
            <w:r w:rsidR="00B17B45">
              <w:t>, always with behavioral health case (monthly)</w:t>
            </w:r>
          </w:p>
        </w:tc>
        <w:tc>
          <w:tcPr>
            <w:tcW w:w="2880" w:type="dxa"/>
          </w:tcPr>
          <w:p w:rsidR="003D4B0F" w:rsidRPr="003D4B0F" w:rsidRDefault="000F7F2C" w:rsidP="000F7F2C">
            <w:pPr>
              <w:pStyle w:val="NoSpacing"/>
            </w:pPr>
            <w:r>
              <w:t>LCSW, Preventive Medicine</w:t>
            </w:r>
            <w:r w:rsidR="003D4B0F" w:rsidRPr="003D4B0F">
              <w:t xml:space="preserve"> and </w:t>
            </w:r>
            <w:r>
              <w:t xml:space="preserve">FM </w:t>
            </w:r>
            <w:r w:rsidR="003D4B0F" w:rsidRPr="003D4B0F">
              <w:t>physician faculty within and outside department</w:t>
            </w:r>
          </w:p>
        </w:tc>
      </w:tr>
      <w:tr w:rsidR="003D4B0F" w:rsidTr="008D1BD9">
        <w:trPr>
          <w:trHeight w:val="287"/>
        </w:trPr>
        <w:tc>
          <w:tcPr>
            <w:tcW w:w="3780" w:type="dxa"/>
          </w:tcPr>
          <w:p w:rsidR="003D4B0F" w:rsidRPr="003D4B0F" w:rsidRDefault="003D4B0F" w:rsidP="001074A8">
            <w:pPr>
              <w:pStyle w:val="NoSpacing"/>
            </w:pPr>
            <w:r w:rsidRPr="003D4B0F">
              <w:t>Integrate mental health and substance abuse care into primary care services</w:t>
            </w:r>
          </w:p>
          <w:p w:rsidR="003D4B0F" w:rsidRPr="003D4B0F" w:rsidRDefault="003D4B0F" w:rsidP="001074A8">
            <w:pPr>
              <w:pStyle w:val="NoSpacing"/>
            </w:pPr>
          </w:p>
        </w:tc>
        <w:tc>
          <w:tcPr>
            <w:tcW w:w="3510" w:type="dxa"/>
          </w:tcPr>
          <w:p w:rsidR="003D4B0F" w:rsidRDefault="0071655A" w:rsidP="00BA40FE">
            <w:pPr>
              <w:pStyle w:val="NoSpacing"/>
            </w:pPr>
            <w:r>
              <w:t>Prevention, assessment</w:t>
            </w:r>
            <w:r w:rsidR="00BA40FE">
              <w:t xml:space="preserve">, manage- </w:t>
            </w:r>
            <w:proofErr w:type="spellStart"/>
            <w:r>
              <w:t>ment</w:t>
            </w:r>
            <w:proofErr w:type="spellEnd"/>
            <w:r w:rsidR="00BA40FE">
              <w:t xml:space="preserve"> and evidenced based treatments for</w:t>
            </w:r>
            <w:r w:rsidR="000F432D">
              <w:t xml:space="preserve"> </w:t>
            </w:r>
            <w:r>
              <w:t>su</w:t>
            </w:r>
            <w:r w:rsidR="000F7F2C">
              <w:t>bstance abuse</w:t>
            </w:r>
            <w:r>
              <w:t xml:space="preserve"> </w:t>
            </w:r>
            <w:r w:rsidR="000F432D">
              <w:t xml:space="preserve">and mental health </w:t>
            </w:r>
            <w:r>
              <w:t>disorders</w:t>
            </w:r>
            <w:r w:rsidR="000F432D">
              <w:t xml:space="preserve">, including </w:t>
            </w:r>
            <w:r w:rsidR="00BA40FE">
              <w:t>disorders of mood</w:t>
            </w:r>
            <w:r w:rsidR="000F432D">
              <w:t>, anxiety</w:t>
            </w:r>
            <w:r w:rsidR="00BA40FE">
              <w:t>, eating, personality</w:t>
            </w:r>
            <w:r w:rsidR="000F432D">
              <w:t xml:space="preserve">, trauma, </w:t>
            </w:r>
            <w:r w:rsidR="00BA40FE">
              <w:t xml:space="preserve">attention, cognition, and somatization.  </w:t>
            </w:r>
          </w:p>
          <w:p w:rsidR="00BA40FE" w:rsidRPr="003D4B0F" w:rsidRDefault="00BA40FE" w:rsidP="00BA40FE">
            <w:pPr>
              <w:pStyle w:val="NoSpacing"/>
            </w:pPr>
            <w:r>
              <w:t>Psychopharmacology.</w:t>
            </w:r>
          </w:p>
        </w:tc>
        <w:tc>
          <w:tcPr>
            <w:tcW w:w="4680" w:type="dxa"/>
          </w:tcPr>
          <w:p w:rsidR="003D4B0F" w:rsidRPr="004B1BEF" w:rsidRDefault="00B17B45" w:rsidP="000F7F2C">
            <w:pPr>
              <w:pStyle w:val="NoSpacing"/>
              <w:rPr>
                <w:color w:val="767171" w:themeColor="background2" w:themeShade="80"/>
              </w:rPr>
            </w:pPr>
            <w:r w:rsidRPr="004B1BEF">
              <w:rPr>
                <w:color w:val="767171" w:themeColor="background2" w:themeShade="80"/>
              </w:rPr>
              <w:t>5</w:t>
            </w:r>
            <w:r w:rsidR="0071655A" w:rsidRPr="004B1BEF">
              <w:rPr>
                <w:color w:val="767171" w:themeColor="background2" w:themeShade="80"/>
              </w:rPr>
              <w:t xml:space="preserve">) </w:t>
            </w:r>
            <w:r w:rsidR="0071655A" w:rsidRPr="004B1BEF">
              <w:rPr>
                <w:b/>
                <w:i/>
                <w:color w:val="767171" w:themeColor="background2" w:themeShade="80"/>
              </w:rPr>
              <w:t>Screening</w:t>
            </w:r>
            <w:r w:rsidR="006C1BFD" w:rsidRPr="004B1BEF">
              <w:rPr>
                <w:b/>
                <w:i/>
                <w:color w:val="767171" w:themeColor="background2" w:themeShade="80"/>
              </w:rPr>
              <w:t xml:space="preserve"> and </w:t>
            </w:r>
            <w:r w:rsidR="0071655A" w:rsidRPr="004B1BEF">
              <w:rPr>
                <w:b/>
                <w:i/>
                <w:color w:val="767171" w:themeColor="background2" w:themeShade="80"/>
              </w:rPr>
              <w:t xml:space="preserve">assessment of mental health and substance abuse </w:t>
            </w:r>
            <w:r w:rsidR="0071655A" w:rsidRPr="004B1BEF">
              <w:rPr>
                <w:color w:val="767171" w:themeColor="background2" w:themeShade="80"/>
              </w:rPr>
              <w:t>(see references)</w:t>
            </w:r>
          </w:p>
          <w:p w:rsidR="000F432D" w:rsidRDefault="00B17B45" w:rsidP="000F7F2C">
            <w:pPr>
              <w:pStyle w:val="NoSpacing"/>
            </w:pPr>
            <w:r>
              <w:t>6</w:t>
            </w:r>
            <w:r w:rsidR="0071655A" w:rsidRPr="00DF41C3">
              <w:t>)</w:t>
            </w:r>
            <w:r w:rsidR="0071655A" w:rsidRPr="006C1BFD">
              <w:rPr>
                <w:b/>
              </w:rPr>
              <w:t xml:space="preserve"> </w:t>
            </w:r>
            <w:r w:rsidR="004B1BEF">
              <w:rPr>
                <w:b/>
                <w:i/>
              </w:rPr>
              <w:t>S</w:t>
            </w:r>
            <w:r w:rsidR="0071655A" w:rsidRPr="006C1BFD">
              <w:rPr>
                <w:b/>
                <w:i/>
              </w:rPr>
              <w:t>ubstance abuse rotation</w:t>
            </w:r>
            <w:r w:rsidR="0071655A">
              <w:t xml:space="preserve"> </w:t>
            </w:r>
            <w:r w:rsidR="00DF41C3">
              <w:t>(</w:t>
            </w:r>
            <w:r w:rsidR="0071655A">
              <w:t>1 week</w:t>
            </w:r>
            <w:r w:rsidR="00DF41C3">
              <w:t>) a</w:t>
            </w:r>
            <w:r w:rsidR="000F432D">
              <w:t xml:space="preserve">nd </w:t>
            </w:r>
            <w:r w:rsidR="00DF41C3">
              <w:t xml:space="preserve">FM </w:t>
            </w:r>
            <w:proofErr w:type="spellStart"/>
            <w:r w:rsidR="000F432D">
              <w:t>suboxone</w:t>
            </w:r>
            <w:proofErr w:type="spellEnd"/>
            <w:r w:rsidR="000F432D">
              <w:t xml:space="preserve"> clinic</w:t>
            </w:r>
          </w:p>
          <w:p w:rsidR="0071655A" w:rsidRDefault="00B17B45" w:rsidP="000F7F2C">
            <w:pPr>
              <w:pStyle w:val="NoSpacing"/>
            </w:pPr>
            <w:r>
              <w:t>7</w:t>
            </w:r>
            <w:r w:rsidR="0071655A" w:rsidRPr="00DF41C3">
              <w:t>)</w:t>
            </w:r>
            <w:r w:rsidR="0071655A" w:rsidRPr="006C1BFD">
              <w:rPr>
                <w:b/>
              </w:rPr>
              <w:t xml:space="preserve"> </w:t>
            </w:r>
            <w:r w:rsidR="0071655A" w:rsidRPr="006C1BFD">
              <w:rPr>
                <w:b/>
                <w:i/>
              </w:rPr>
              <w:t>Psychiatry outpatient rotation</w:t>
            </w:r>
            <w:r w:rsidR="0071655A">
              <w:t xml:space="preserve"> – 1 week</w:t>
            </w:r>
          </w:p>
          <w:p w:rsidR="0071655A" w:rsidRDefault="00B17B45" w:rsidP="000F7F2C">
            <w:pPr>
              <w:pStyle w:val="NoSpacing"/>
            </w:pPr>
            <w:r>
              <w:t>8</w:t>
            </w:r>
            <w:r w:rsidR="000F432D">
              <w:t xml:space="preserve">) </w:t>
            </w:r>
            <w:r w:rsidR="000F432D" w:rsidRPr="006C1BFD">
              <w:rPr>
                <w:b/>
                <w:i/>
              </w:rPr>
              <w:t>Behavioral Science and Psychiatry clinic</w:t>
            </w:r>
            <w:r w:rsidR="000F432D">
              <w:t>, seeing patients with faculty</w:t>
            </w:r>
          </w:p>
          <w:p w:rsidR="008D1BD9" w:rsidRPr="003D4B0F" w:rsidRDefault="00B17B45" w:rsidP="00BA40FE">
            <w:pPr>
              <w:pStyle w:val="NoSpacing"/>
            </w:pPr>
            <w:r w:rsidRPr="004B1BEF">
              <w:rPr>
                <w:color w:val="767171" w:themeColor="background2" w:themeShade="80"/>
              </w:rPr>
              <w:t>9</w:t>
            </w:r>
            <w:r w:rsidR="008D1BD9" w:rsidRPr="004B1BEF">
              <w:rPr>
                <w:color w:val="767171" w:themeColor="background2" w:themeShade="80"/>
              </w:rPr>
              <w:t xml:space="preserve">) </w:t>
            </w:r>
            <w:r w:rsidR="00BA40FE" w:rsidRPr="004B1BEF">
              <w:rPr>
                <w:color w:val="767171" w:themeColor="background2" w:themeShade="80"/>
              </w:rPr>
              <w:t>ACO m</w:t>
            </w:r>
            <w:r w:rsidR="008D1BD9" w:rsidRPr="004B1BEF">
              <w:rPr>
                <w:b/>
                <w:i/>
                <w:color w:val="767171" w:themeColor="background2" w:themeShade="80"/>
              </w:rPr>
              <w:t xml:space="preserve">ental health &amp; </w:t>
            </w:r>
            <w:r w:rsidR="00BA40FE" w:rsidRPr="004B1BEF">
              <w:rPr>
                <w:b/>
                <w:i/>
                <w:color w:val="767171" w:themeColor="background2" w:themeShade="80"/>
              </w:rPr>
              <w:t>s</w:t>
            </w:r>
            <w:r w:rsidR="008D1BD9" w:rsidRPr="004B1BEF">
              <w:rPr>
                <w:b/>
                <w:i/>
                <w:color w:val="767171" w:themeColor="background2" w:themeShade="80"/>
              </w:rPr>
              <w:t xml:space="preserve">ubstance </w:t>
            </w:r>
            <w:r w:rsidR="00BA40FE" w:rsidRPr="004B1BEF">
              <w:rPr>
                <w:b/>
                <w:i/>
                <w:color w:val="767171" w:themeColor="background2" w:themeShade="80"/>
              </w:rPr>
              <w:t>a</w:t>
            </w:r>
            <w:r w:rsidR="008D1BD9" w:rsidRPr="004B1BEF">
              <w:rPr>
                <w:b/>
                <w:i/>
                <w:color w:val="767171" w:themeColor="background2" w:themeShade="80"/>
              </w:rPr>
              <w:t xml:space="preserve">buse </w:t>
            </w:r>
            <w:r w:rsidRPr="004B1BEF">
              <w:rPr>
                <w:b/>
                <w:i/>
                <w:color w:val="767171" w:themeColor="background2" w:themeShade="80"/>
              </w:rPr>
              <w:t>metrics</w:t>
            </w:r>
          </w:p>
        </w:tc>
        <w:tc>
          <w:tcPr>
            <w:tcW w:w="2880" w:type="dxa"/>
          </w:tcPr>
          <w:p w:rsidR="003D4B0F" w:rsidRPr="003D4B0F" w:rsidRDefault="000F7F2C" w:rsidP="00BA40FE">
            <w:pPr>
              <w:pStyle w:val="NoSpacing"/>
            </w:pPr>
            <w:r>
              <w:t>LCSW, Psychiatry</w:t>
            </w:r>
            <w:r w:rsidR="00BA40FE">
              <w:t>, Pharmacology</w:t>
            </w:r>
            <w:r>
              <w:t xml:space="preserve"> and FM physician faculty</w:t>
            </w:r>
          </w:p>
        </w:tc>
      </w:tr>
      <w:tr w:rsidR="003D4B0F" w:rsidTr="008D1BD9">
        <w:tc>
          <w:tcPr>
            <w:tcW w:w="3780" w:type="dxa"/>
          </w:tcPr>
          <w:p w:rsidR="003D4B0F" w:rsidRPr="003D4B0F" w:rsidRDefault="003D4B0F" w:rsidP="001074A8">
            <w:pPr>
              <w:pStyle w:val="NoSpacing"/>
            </w:pPr>
            <w:r w:rsidRPr="003D4B0F">
              <w:t>Integrate psychological and behavioral knowledge into the care of physical symptoms and diseases</w:t>
            </w:r>
          </w:p>
        </w:tc>
        <w:tc>
          <w:tcPr>
            <w:tcW w:w="3510" w:type="dxa"/>
          </w:tcPr>
          <w:p w:rsidR="003D4B0F" w:rsidRPr="003D4B0F" w:rsidRDefault="00220675" w:rsidP="00220675">
            <w:pPr>
              <w:pStyle w:val="NoSpacing"/>
            </w:pPr>
            <w:r>
              <w:t xml:space="preserve">Interplay of thoughts, emotions and physical health; epigenetics; chronic </w:t>
            </w:r>
            <w:r w:rsidR="0071655A">
              <w:t xml:space="preserve">pain </w:t>
            </w:r>
            <w:r>
              <w:t>contributors &amp; consequences</w:t>
            </w:r>
            <w:r w:rsidR="00BA40FE">
              <w:t>; sleep disorders</w:t>
            </w:r>
          </w:p>
        </w:tc>
        <w:tc>
          <w:tcPr>
            <w:tcW w:w="4680" w:type="dxa"/>
          </w:tcPr>
          <w:p w:rsidR="003D4B0F" w:rsidRPr="004B1BEF" w:rsidRDefault="00B17B45" w:rsidP="001074A8">
            <w:pPr>
              <w:pStyle w:val="NoSpacing"/>
              <w:rPr>
                <w:color w:val="767171" w:themeColor="background2" w:themeShade="80"/>
              </w:rPr>
            </w:pPr>
            <w:r w:rsidRPr="004B1BEF">
              <w:rPr>
                <w:color w:val="767171" w:themeColor="background2" w:themeShade="80"/>
              </w:rPr>
              <w:t>10</w:t>
            </w:r>
            <w:r w:rsidR="0071655A" w:rsidRPr="004B1BEF">
              <w:rPr>
                <w:color w:val="767171" w:themeColor="background2" w:themeShade="80"/>
              </w:rPr>
              <w:t>)</w:t>
            </w:r>
            <w:r w:rsidR="0071655A" w:rsidRPr="004B1BEF">
              <w:rPr>
                <w:b/>
                <w:i/>
                <w:color w:val="767171" w:themeColor="background2" w:themeShade="80"/>
              </w:rPr>
              <w:t xml:space="preserve"> ACE survey</w:t>
            </w:r>
            <w:r w:rsidR="0071655A" w:rsidRPr="004B1BEF">
              <w:rPr>
                <w:color w:val="767171" w:themeColor="background2" w:themeShade="80"/>
              </w:rPr>
              <w:t xml:space="preserve"> for chronic pain patients </w:t>
            </w:r>
          </w:p>
          <w:p w:rsidR="00DF41C3" w:rsidRPr="004B1BEF" w:rsidRDefault="00B17B45" w:rsidP="00DF41C3">
            <w:pPr>
              <w:pStyle w:val="NoSpacing"/>
              <w:rPr>
                <w:color w:val="767171" w:themeColor="background2" w:themeShade="80"/>
              </w:rPr>
            </w:pPr>
            <w:r w:rsidRPr="004B1BEF">
              <w:rPr>
                <w:color w:val="767171" w:themeColor="background2" w:themeShade="80"/>
              </w:rPr>
              <w:t>11</w:t>
            </w:r>
            <w:r w:rsidR="000F432D" w:rsidRPr="004B1BEF">
              <w:rPr>
                <w:color w:val="767171" w:themeColor="background2" w:themeShade="80"/>
              </w:rPr>
              <w:t>)</w:t>
            </w:r>
            <w:r w:rsidR="000F432D" w:rsidRPr="004B1BEF">
              <w:rPr>
                <w:b/>
                <w:color w:val="767171" w:themeColor="background2" w:themeShade="80"/>
              </w:rPr>
              <w:t xml:space="preserve"> </w:t>
            </w:r>
            <w:r w:rsidR="00DF41C3" w:rsidRPr="004B1BEF">
              <w:rPr>
                <w:b/>
                <w:i/>
                <w:color w:val="767171" w:themeColor="background2" w:themeShade="80"/>
              </w:rPr>
              <w:t>I</w:t>
            </w:r>
            <w:r w:rsidR="006C1BFD" w:rsidRPr="004B1BEF">
              <w:rPr>
                <w:b/>
                <w:i/>
                <w:color w:val="767171" w:themeColor="background2" w:themeShade="80"/>
              </w:rPr>
              <w:t>ntegrat</w:t>
            </w:r>
            <w:r w:rsidR="008D1BD9" w:rsidRPr="004B1BEF">
              <w:rPr>
                <w:b/>
                <w:i/>
                <w:color w:val="767171" w:themeColor="background2" w:themeShade="80"/>
              </w:rPr>
              <w:t>ed</w:t>
            </w:r>
            <w:r w:rsidR="006C1BFD" w:rsidRPr="004B1BEF">
              <w:rPr>
                <w:b/>
                <w:i/>
                <w:color w:val="767171" w:themeColor="background2" w:themeShade="80"/>
              </w:rPr>
              <w:t xml:space="preserve"> </w:t>
            </w:r>
            <w:r w:rsidR="00DF41C3" w:rsidRPr="004B1BEF">
              <w:rPr>
                <w:b/>
                <w:i/>
                <w:color w:val="767171" w:themeColor="background2" w:themeShade="80"/>
              </w:rPr>
              <w:t>beh</w:t>
            </w:r>
            <w:r w:rsidRPr="004B1BEF">
              <w:rPr>
                <w:b/>
                <w:i/>
                <w:color w:val="767171" w:themeColor="background2" w:themeShade="80"/>
              </w:rPr>
              <w:t>avioral</w:t>
            </w:r>
            <w:r w:rsidR="00DF41C3" w:rsidRPr="004B1BEF">
              <w:rPr>
                <w:b/>
                <w:i/>
                <w:color w:val="767171" w:themeColor="background2" w:themeShade="80"/>
              </w:rPr>
              <w:t xml:space="preserve"> health</w:t>
            </w:r>
            <w:r w:rsidR="00220675" w:rsidRPr="004B1BEF">
              <w:rPr>
                <w:b/>
                <w:i/>
                <w:color w:val="767171" w:themeColor="background2" w:themeShade="80"/>
              </w:rPr>
              <w:t>,</w:t>
            </w:r>
            <w:r w:rsidR="00325700" w:rsidRPr="004B1BEF">
              <w:rPr>
                <w:b/>
                <w:i/>
                <w:color w:val="767171" w:themeColor="background2" w:themeShade="80"/>
              </w:rPr>
              <w:t xml:space="preserve"> psychiatry</w:t>
            </w:r>
            <w:r w:rsidR="00220675" w:rsidRPr="004B1BEF">
              <w:rPr>
                <w:b/>
                <w:i/>
                <w:color w:val="767171" w:themeColor="background2" w:themeShade="80"/>
              </w:rPr>
              <w:t xml:space="preserve"> &amp; </w:t>
            </w:r>
            <w:r w:rsidR="008D1BD9" w:rsidRPr="004B1BEF">
              <w:rPr>
                <w:b/>
                <w:i/>
                <w:color w:val="767171" w:themeColor="background2" w:themeShade="80"/>
              </w:rPr>
              <w:t>practice “extenders”</w:t>
            </w:r>
            <w:r w:rsidR="006C1BFD" w:rsidRPr="004B1BEF">
              <w:rPr>
                <w:color w:val="767171" w:themeColor="background2" w:themeShade="80"/>
              </w:rPr>
              <w:t xml:space="preserve"> </w:t>
            </w:r>
          </w:p>
          <w:p w:rsidR="0071655A" w:rsidRPr="003D4B0F" w:rsidRDefault="00B17B45" w:rsidP="004B1BEF">
            <w:pPr>
              <w:pStyle w:val="NoSpacing"/>
            </w:pPr>
            <w:r>
              <w:t>12</w:t>
            </w:r>
            <w:r w:rsidR="00DF41C3">
              <w:t xml:space="preserve">) </w:t>
            </w:r>
            <w:r w:rsidR="007977D8" w:rsidRPr="007977D8">
              <w:rPr>
                <w:b/>
                <w:i/>
              </w:rPr>
              <w:t xml:space="preserve">Group visits on </w:t>
            </w:r>
            <w:r w:rsidR="004B1BEF">
              <w:rPr>
                <w:b/>
                <w:i/>
              </w:rPr>
              <w:t>W</w:t>
            </w:r>
            <w:r w:rsidR="007977D8" w:rsidRPr="007977D8">
              <w:rPr>
                <w:b/>
                <w:i/>
              </w:rPr>
              <w:t xml:space="preserve">ellness </w:t>
            </w:r>
            <w:r w:rsidR="004B1BEF">
              <w:rPr>
                <w:b/>
                <w:i/>
              </w:rPr>
              <w:t>&amp;</w:t>
            </w:r>
            <w:r w:rsidR="007977D8" w:rsidRPr="007977D8">
              <w:rPr>
                <w:b/>
                <w:i/>
              </w:rPr>
              <w:t xml:space="preserve"> </w:t>
            </w:r>
            <w:r w:rsidR="004B1BEF">
              <w:rPr>
                <w:b/>
                <w:i/>
              </w:rPr>
              <w:t>H</w:t>
            </w:r>
            <w:r w:rsidR="007977D8" w:rsidRPr="007977D8">
              <w:rPr>
                <w:b/>
                <w:i/>
              </w:rPr>
              <w:t>ospital</w:t>
            </w:r>
            <w:r w:rsidR="004B1BEF">
              <w:rPr>
                <w:b/>
                <w:i/>
              </w:rPr>
              <w:t xml:space="preserve"> to H</w:t>
            </w:r>
            <w:r w:rsidR="007977D8" w:rsidRPr="007977D8">
              <w:rPr>
                <w:b/>
                <w:i/>
              </w:rPr>
              <w:t xml:space="preserve">ome </w:t>
            </w:r>
          </w:p>
        </w:tc>
        <w:tc>
          <w:tcPr>
            <w:tcW w:w="2880" w:type="dxa"/>
          </w:tcPr>
          <w:p w:rsidR="003D4B0F" w:rsidRPr="003D4B0F" w:rsidRDefault="00325700" w:rsidP="001074A8">
            <w:pPr>
              <w:pStyle w:val="NoSpacing"/>
            </w:pPr>
            <w:r>
              <w:t>L</w:t>
            </w:r>
            <w:r w:rsidR="007977D8">
              <w:t>CSW, P</w:t>
            </w:r>
            <w:r>
              <w:t xml:space="preserve">sychiatry, </w:t>
            </w:r>
            <w:r w:rsidR="007977D8">
              <w:t xml:space="preserve">Preventive Medicine and </w:t>
            </w:r>
            <w:r>
              <w:t>FM faculty</w:t>
            </w:r>
          </w:p>
        </w:tc>
      </w:tr>
      <w:tr w:rsidR="003D4B0F" w:rsidTr="008D1BD9">
        <w:tc>
          <w:tcPr>
            <w:tcW w:w="3780" w:type="dxa"/>
          </w:tcPr>
          <w:p w:rsidR="003D4B0F" w:rsidRPr="003D4B0F" w:rsidRDefault="003D4B0F" w:rsidP="001074A8">
            <w:pPr>
              <w:pStyle w:val="NoSpacing"/>
            </w:pPr>
            <w:r w:rsidRPr="003D4B0F">
              <w:t xml:space="preserve">Promote the integration </w:t>
            </w:r>
            <w:r w:rsidR="00325700">
              <w:t xml:space="preserve">of </w:t>
            </w:r>
            <w:r w:rsidRPr="003D4B0F">
              <w:t>socio</w:t>
            </w:r>
            <w:r w:rsidR="00325700">
              <w:t xml:space="preserve">- </w:t>
            </w:r>
            <w:r w:rsidRPr="003D4B0F">
              <w:t>cultural factors within the organization and delivery of health care services</w:t>
            </w:r>
          </w:p>
        </w:tc>
        <w:tc>
          <w:tcPr>
            <w:tcW w:w="3510" w:type="dxa"/>
          </w:tcPr>
          <w:p w:rsidR="003D4B0F" w:rsidRPr="003D4B0F" w:rsidRDefault="00325700" w:rsidP="001074A8">
            <w:pPr>
              <w:pStyle w:val="NoSpacing"/>
            </w:pPr>
            <w:r>
              <w:t>Cultural competence, health literacy, social determinants of health, specifics to patient cultures (50+ different translated languages)</w:t>
            </w:r>
          </w:p>
        </w:tc>
        <w:tc>
          <w:tcPr>
            <w:tcW w:w="4680" w:type="dxa"/>
          </w:tcPr>
          <w:p w:rsidR="003D4B0F" w:rsidRDefault="000F432D" w:rsidP="001074A8">
            <w:pPr>
              <w:pStyle w:val="NoSpacing"/>
            </w:pPr>
            <w:r w:rsidRPr="00B17B45">
              <w:t>1</w:t>
            </w:r>
            <w:r w:rsidR="00B17B45">
              <w:t>3</w:t>
            </w:r>
            <w:r w:rsidRPr="00B17B45">
              <w:t>)</w:t>
            </w:r>
            <w:r w:rsidRPr="006C1BFD">
              <w:rPr>
                <w:b/>
                <w:i/>
              </w:rPr>
              <w:t xml:space="preserve"> Community Health and Integrative Medicine Rotation</w:t>
            </w:r>
            <w:r w:rsidRPr="000F432D">
              <w:t xml:space="preserve"> – 1 month, PGY2s</w:t>
            </w:r>
          </w:p>
          <w:p w:rsidR="006C1BFD" w:rsidRPr="006C1BFD" w:rsidRDefault="00B17B45" w:rsidP="008D1BD9">
            <w:pPr>
              <w:pStyle w:val="NoSpacing"/>
              <w:rPr>
                <w:b/>
                <w:i/>
              </w:rPr>
            </w:pPr>
            <w:r>
              <w:t>14</w:t>
            </w:r>
            <w:r w:rsidR="006C1BFD" w:rsidRPr="00B17B45">
              <w:t>)</w:t>
            </w:r>
            <w:r w:rsidR="006C1BFD" w:rsidRPr="006C1BFD">
              <w:rPr>
                <w:b/>
                <w:i/>
              </w:rPr>
              <w:t xml:space="preserve"> Morning (inpatient) and afternoon </w:t>
            </w:r>
            <w:r w:rsidR="00325700" w:rsidRPr="006C1BFD">
              <w:rPr>
                <w:b/>
                <w:i/>
              </w:rPr>
              <w:t xml:space="preserve"> (outpatient) teaching rounds</w:t>
            </w:r>
          </w:p>
        </w:tc>
        <w:tc>
          <w:tcPr>
            <w:tcW w:w="2880" w:type="dxa"/>
          </w:tcPr>
          <w:p w:rsidR="003D4B0F" w:rsidRPr="003D4B0F" w:rsidRDefault="00DF41C3" w:rsidP="001074A8">
            <w:pPr>
              <w:pStyle w:val="NoSpacing"/>
            </w:pPr>
            <w:r>
              <w:t>FM, Integrative Medicine, and LCSW faculty</w:t>
            </w:r>
          </w:p>
        </w:tc>
      </w:tr>
      <w:tr w:rsidR="003D4B0F" w:rsidTr="008D1BD9">
        <w:tc>
          <w:tcPr>
            <w:tcW w:w="3780" w:type="dxa"/>
          </w:tcPr>
          <w:p w:rsidR="003D4B0F" w:rsidRPr="003D4B0F" w:rsidRDefault="003D4B0F" w:rsidP="006C1BFD">
            <w:pPr>
              <w:pStyle w:val="NoSpacing"/>
            </w:pPr>
            <w:r w:rsidRPr="003D4B0F">
              <w:t>Demonstrate the importance to health of familial</w:t>
            </w:r>
            <w:r w:rsidRPr="003D4B0F">
              <w:rPr>
                <w:i/>
              </w:rPr>
              <w:t xml:space="preserve">, </w:t>
            </w:r>
            <w:r w:rsidRPr="003D4B0F">
              <w:rPr>
                <w:rStyle w:val="Emphasis"/>
              </w:rPr>
              <w:t xml:space="preserve">social, cultural, spiritual, </w:t>
            </w:r>
            <w:r w:rsidR="006C1BFD">
              <w:rPr>
                <w:rStyle w:val="Emphasis"/>
              </w:rPr>
              <w:t>&amp;</w:t>
            </w:r>
            <w:r w:rsidRPr="003D4B0F">
              <w:rPr>
                <w:rStyle w:val="Emphasis"/>
              </w:rPr>
              <w:t xml:space="preserve"> environmental contexts in patient care to improve health outcomes</w:t>
            </w:r>
          </w:p>
        </w:tc>
        <w:tc>
          <w:tcPr>
            <w:tcW w:w="3510" w:type="dxa"/>
          </w:tcPr>
          <w:p w:rsidR="003D4B0F" w:rsidRPr="003D4B0F" w:rsidRDefault="00220675" w:rsidP="00220675">
            <w:pPr>
              <w:pStyle w:val="NoSpacing"/>
            </w:pPr>
            <w:r>
              <w:t xml:space="preserve">FRAME Spirituality Model; Trauma Informed Care; </w:t>
            </w:r>
            <w:r w:rsidR="00325700">
              <w:t>A</w:t>
            </w:r>
            <w:r>
              <w:t>dverse childhood experiences</w:t>
            </w:r>
            <w:r w:rsidR="00BA40FE">
              <w:t>; Delivering Bad News, grief work</w:t>
            </w:r>
          </w:p>
        </w:tc>
        <w:tc>
          <w:tcPr>
            <w:tcW w:w="4680" w:type="dxa"/>
          </w:tcPr>
          <w:p w:rsidR="006C1BFD" w:rsidRPr="00DF41C3" w:rsidRDefault="000F432D" w:rsidP="006C1BFD">
            <w:pPr>
              <w:pStyle w:val="NoSpacing"/>
            </w:pPr>
            <w:r w:rsidRPr="00B17B45">
              <w:t>1</w:t>
            </w:r>
            <w:r w:rsidR="00B17B45">
              <w:t>5</w:t>
            </w:r>
            <w:r w:rsidRPr="00B17B45">
              <w:t>)</w:t>
            </w:r>
            <w:r w:rsidRPr="006C1BFD">
              <w:rPr>
                <w:b/>
                <w:i/>
              </w:rPr>
              <w:t xml:space="preserve"> </w:t>
            </w:r>
            <w:r w:rsidR="00DF41C3">
              <w:rPr>
                <w:b/>
                <w:i/>
              </w:rPr>
              <w:t xml:space="preserve">Homeless Health Rotation – </w:t>
            </w:r>
            <w:r w:rsidR="00DF41C3">
              <w:t>1 week</w:t>
            </w:r>
          </w:p>
          <w:p w:rsidR="000F432D" w:rsidRPr="003D4B0F" w:rsidRDefault="00DF41C3" w:rsidP="008D1BD9">
            <w:pPr>
              <w:pStyle w:val="NoSpacing"/>
            </w:pPr>
            <w:r w:rsidRPr="004B1BEF">
              <w:rPr>
                <w:color w:val="767171" w:themeColor="background2" w:themeShade="80"/>
              </w:rPr>
              <w:t>1</w:t>
            </w:r>
            <w:r w:rsidR="00B17B45" w:rsidRPr="004B1BEF">
              <w:rPr>
                <w:color w:val="767171" w:themeColor="background2" w:themeShade="80"/>
              </w:rPr>
              <w:t>6</w:t>
            </w:r>
            <w:r w:rsidRPr="004B1BEF">
              <w:rPr>
                <w:color w:val="767171" w:themeColor="background2" w:themeShade="80"/>
              </w:rPr>
              <w:t>)</w:t>
            </w:r>
            <w:r w:rsidRPr="004B1BEF">
              <w:rPr>
                <w:b/>
                <w:i/>
                <w:color w:val="767171" w:themeColor="background2" w:themeShade="80"/>
              </w:rPr>
              <w:t xml:space="preserve"> </w:t>
            </w:r>
            <w:r w:rsidR="008D1BD9" w:rsidRPr="004B1BEF">
              <w:rPr>
                <w:b/>
                <w:i/>
                <w:color w:val="767171" w:themeColor="background2" w:themeShade="80"/>
              </w:rPr>
              <w:t>Child Well-being</w:t>
            </w:r>
            <w:r w:rsidR="000F432D" w:rsidRPr="004B1BEF">
              <w:rPr>
                <w:b/>
                <w:i/>
                <w:color w:val="767171" w:themeColor="background2" w:themeShade="80"/>
              </w:rPr>
              <w:t xml:space="preserve"> Screening</w:t>
            </w:r>
            <w:r w:rsidR="006C1BFD" w:rsidRPr="004B1BEF">
              <w:rPr>
                <w:color w:val="767171" w:themeColor="background2" w:themeShade="80"/>
              </w:rPr>
              <w:t xml:space="preserve"> </w:t>
            </w:r>
            <w:r w:rsidR="008D1BD9" w:rsidRPr="004B1BEF">
              <w:rPr>
                <w:color w:val="767171" w:themeColor="background2" w:themeShade="80"/>
              </w:rPr>
              <w:t xml:space="preserve">(SWYC) </w:t>
            </w:r>
            <w:r w:rsidR="006C1BFD" w:rsidRPr="004B1BEF">
              <w:rPr>
                <w:color w:val="767171" w:themeColor="background2" w:themeShade="80"/>
              </w:rPr>
              <w:t xml:space="preserve">during </w:t>
            </w:r>
            <w:r w:rsidR="008D1BD9" w:rsidRPr="004B1BEF">
              <w:rPr>
                <w:color w:val="767171" w:themeColor="background2" w:themeShade="80"/>
              </w:rPr>
              <w:t>select</w:t>
            </w:r>
            <w:r w:rsidR="006C1BFD" w:rsidRPr="004B1BEF">
              <w:rPr>
                <w:color w:val="767171" w:themeColor="background2" w:themeShade="80"/>
              </w:rPr>
              <w:t xml:space="preserve"> </w:t>
            </w:r>
            <w:r w:rsidR="00325700" w:rsidRPr="004B1BEF">
              <w:rPr>
                <w:color w:val="767171" w:themeColor="background2" w:themeShade="80"/>
              </w:rPr>
              <w:t xml:space="preserve">well child checks, including </w:t>
            </w:r>
            <w:r w:rsidR="008D1BD9" w:rsidRPr="004B1BEF">
              <w:rPr>
                <w:color w:val="767171" w:themeColor="background2" w:themeShade="80"/>
              </w:rPr>
              <w:t xml:space="preserve">parent mental health, interactions and family functioning </w:t>
            </w:r>
          </w:p>
        </w:tc>
        <w:tc>
          <w:tcPr>
            <w:tcW w:w="2880" w:type="dxa"/>
          </w:tcPr>
          <w:p w:rsidR="003D4B0F" w:rsidRPr="003D4B0F" w:rsidRDefault="0071655A" w:rsidP="001074A8">
            <w:pPr>
              <w:pStyle w:val="NoSpacing"/>
            </w:pPr>
            <w:r>
              <w:t>FM, Integrative Medicine and LCSW faculty</w:t>
            </w:r>
          </w:p>
        </w:tc>
      </w:tr>
      <w:tr w:rsidR="003D4B0F" w:rsidTr="008D1BD9">
        <w:tc>
          <w:tcPr>
            <w:tcW w:w="3780" w:type="dxa"/>
          </w:tcPr>
          <w:p w:rsidR="003D4B0F" w:rsidRPr="003D4B0F" w:rsidRDefault="003D4B0F" w:rsidP="008D1BD9">
            <w:pPr>
              <w:pStyle w:val="NoSpacing"/>
            </w:pPr>
            <w:r w:rsidRPr="003D4B0F">
              <w:t xml:space="preserve">Practice a developmental and life-cycle perspective with learners </w:t>
            </w:r>
            <w:r w:rsidR="008D1BD9">
              <w:t>&amp;</w:t>
            </w:r>
            <w:r w:rsidRPr="003D4B0F">
              <w:t xml:space="preserve"> clients</w:t>
            </w:r>
          </w:p>
        </w:tc>
        <w:tc>
          <w:tcPr>
            <w:tcW w:w="3510" w:type="dxa"/>
          </w:tcPr>
          <w:p w:rsidR="003D4B0F" w:rsidRPr="003D4B0F" w:rsidRDefault="00220675" w:rsidP="00BA40FE">
            <w:pPr>
              <w:pStyle w:val="NoSpacing"/>
            </w:pPr>
            <w:r>
              <w:t xml:space="preserve">Family </w:t>
            </w:r>
            <w:r w:rsidR="00BA40FE">
              <w:t>interviews, communication and g</w:t>
            </w:r>
            <w:r w:rsidR="00325700">
              <w:t>enograms</w:t>
            </w:r>
          </w:p>
        </w:tc>
        <w:tc>
          <w:tcPr>
            <w:tcW w:w="4680" w:type="dxa"/>
          </w:tcPr>
          <w:p w:rsidR="00325700" w:rsidRPr="003D4B0F" w:rsidRDefault="00325700" w:rsidP="00325700">
            <w:pPr>
              <w:pStyle w:val="NoSpacing"/>
            </w:pPr>
            <w:r>
              <w:t>1</w:t>
            </w:r>
            <w:r w:rsidR="00B17B45">
              <w:t>7</w:t>
            </w:r>
            <w:r>
              <w:t xml:space="preserve">) </w:t>
            </w:r>
            <w:r w:rsidRPr="00325700">
              <w:rPr>
                <w:b/>
                <w:i/>
              </w:rPr>
              <w:t>Support groups</w:t>
            </w:r>
            <w:r>
              <w:t xml:space="preserve"> for PGY1 &amp; all residents</w:t>
            </w:r>
          </w:p>
        </w:tc>
        <w:tc>
          <w:tcPr>
            <w:tcW w:w="2880" w:type="dxa"/>
          </w:tcPr>
          <w:p w:rsidR="00325700" w:rsidRPr="003D4B0F" w:rsidRDefault="00325700" w:rsidP="001074A8">
            <w:pPr>
              <w:pStyle w:val="NoSpacing"/>
            </w:pPr>
            <w:r>
              <w:t xml:space="preserve">Program director &amp; chief </w:t>
            </w:r>
          </w:p>
        </w:tc>
      </w:tr>
      <w:tr w:rsidR="003D4B0F" w:rsidTr="008D1BD9">
        <w:tc>
          <w:tcPr>
            <w:tcW w:w="3780" w:type="dxa"/>
          </w:tcPr>
          <w:p w:rsidR="003D4B0F" w:rsidRPr="003D4B0F" w:rsidRDefault="003D4B0F" w:rsidP="001074A8">
            <w:pPr>
              <w:pStyle w:val="NoSpacing"/>
            </w:pPr>
            <w:r w:rsidRPr="003D4B0F">
              <w:t>Provider self-awareness, empathy, and well-being</w:t>
            </w:r>
          </w:p>
        </w:tc>
        <w:tc>
          <w:tcPr>
            <w:tcW w:w="3510" w:type="dxa"/>
          </w:tcPr>
          <w:p w:rsidR="003D4B0F" w:rsidRPr="003D4B0F" w:rsidRDefault="00325700" w:rsidP="001074A8">
            <w:pPr>
              <w:pStyle w:val="NoSpacing"/>
            </w:pPr>
            <w:r>
              <w:t xml:space="preserve">Resident contributions to encounter; </w:t>
            </w:r>
            <w:r w:rsidR="00220675">
              <w:t>Mindfulness</w:t>
            </w:r>
          </w:p>
        </w:tc>
        <w:tc>
          <w:tcPr>
            <w:tcW w:w="4680" w:type="dxa"/>
          </w:tcPr>
          <w:p w:rsidR="003D4B0F" w:rsidRPr="003D4B0F" w:rsidRDefault="00DF41C3" w:rsidP="001074A8">
            <w:pPr>
              <w:pStyle w:val="NoSpacing"/>
            </w:pPr>
            <w:r w:rsidRPr="00DF41C3">
              <w:t>1</w:t>
            </w:r>
            <w:r w:rsidR="00B17B45">
              <w:t>8</w:t>
            </w:r>
            <w:r w:rsidRPr="00DF41C3">
              <w:t>)</w:t>
            </w:r>
            <w:r w:rsidRPr="006C1BFD">
              <w:rPr>
                <w:b/>
              </w:rPr>
              <w:t xml:space="preserve"> </w:t>
            </w:r>
            <w:r w:rsidRPr="006C1BFD">
              <w:rPr>
                <w:b/>
                <w:i/>
              </w:rPr>
              <w:t>Resident wellness</w:t>
            </w:r>
            <w:r w:rsidR="008D1BD9">
              <w:rPr>
                <w:b/>
                <w:i/>
              </w:rPr>
              <w:t xml:space="preserve"> </w:t>
            </w:r>
            <w:r w:rsidR="004B1BEF">
              <w:rPr>
                <w:b/>
                <w:i/>
              </w:rPr>
              <w:t xml:space="preserve">monthly </w:t>
            </w:r>
            <w:r w:rsidR="008D1BD9">
              <w:rPr>
                <w:b/>
                <w:i/>
              </w:rPr>
              <w:t>didactics,</w:t>
            </w:r>
            <w:r w:rsidRPr="006C1BFD">
              <w:rPr>
                <w:b/>
                <w:i/>
              </w:rPr>
              <w:t xml:space="preserve"> plan</w:t>
            </w:r>
            <w:r>
              <w:t xml:space="preserve"> &amp; monitoring by faculty advisor</w:t>
            </w:r>
          </w:p>
        </w:tc>
        <w:tc>
          <w:tcPr>
            <w:tcW w:w="2880" w:type="dxa"/>
          </w:tcPr>
          <w:p w:rsidR="003D4B0F" w:rsidRPr="003D4B0F" w:rsidRDefault="00DF41C3" w:rsidP="00B17B45">
            <w:pPr>
              <w:pStyle w:val="NoSpacing"/>
            </w:pPr>
            <w:r>
              <w:t>Integrative Medicine</w:t>
            </w:r>
            <w:r w:rsidR="00B17B45">
              <w:t>,</w:t>
            </w:r>
            <w:r>
              <w:t xml:space="preserve"> FM </w:t>
            </w:r>
            <w:r w:rsidR="00B17B45">
              <w:t>and LCSW in faculty &amp; community</w:t>
            </w:r>
          </w:p>
        </w:tc>
      </w:tr>
    </w:tbl>
    <w:p w:rsidR="00401C53" w:rsidRDefault="00401C53" w:rsidP="000F7F2C">
      <w:pPr>
        <w:pStyle w:val="NoSpacing"/>
        <w:rPr>
          <w:rStyle w:val="Hyperlink"/>
        </w:rPr>
      </w:pPr>
    </w:p>
    <w:p w:rsidR="00401C53" w:rsidRDefault="00401C53" w:rsidP="000F7F2C">
      <w:pPr>
        <w:pStyle w:val="NoSpacing"/>
        <w:rPr>
          <w:rStyle w:val="Hyperlink"/>
        </w:rPr>
      </w:pPr>
    </w:p>
    <w:p w:rsidR="00401C53" w:rsidRDefault="00401C53" w:rsidP="000F7F2C">
      <w:pPr>
        <w:pStyle w:val="NoSpacing"/>
        <w:rPr>
          <w:rStyle w:val="Hyperlink"/>
        </w:rPr>
      </w:pPr>
    </w:p>
    <w:p w:rsidR="00401C53" w:rsidRPr="00401C53" w:rsidRDefault="00401C53" w:rsidP="000F7F2C">
      <w:pPr>
        <w:pStyle w:val="NoSpacing"/>
      </w:pPr>
    </w:p>
    <w:sectPr w:rsidR="00401C53" w:rsidRPr="00401C53" w:rsidSect="003D4B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0F"/>
    <w:rsid w:val="000F432D"/>
    <w:rsid w:val="000F7F2C"/>
    <w:rsid w:val="001861BC"/>
    <w:rsid w:val="001E5E81"/>
    <w:rsid w:val="00220675"/>
    <w:rsid w:val="002B5E00"/>
    <w:rsid w:val="00325700"/>
    <w:rsid w:val="003D4B0F"/>
    <w:rsid w:val="00401C53"/>
    <w:rsid w:val="004B1BEF"/>
    <w:rsid w:val="00524A2E"/>
    <w:rsid w:val="006C1BFD"/>
    <w:rsid w:val="0071181B"/>
    <w:rsid w:val="0071655A"/>
    <w:rsid w:val="007977D8"/>
    <w:rsid w:val="008D1BD9"/>
    <w:rsid w:val="00954920"/>
    <w:rsid w:val="00B17B45"/>
    <w:rsid w:val="00BA40FE"/>
    <w:rsid w:val="00D12869"/>
    <w:rsid w:val="00D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10139-832D-44D5-87DC-2108DD91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0F"/>
    <w:pPr>
      <w:spacing w:after="0" w:line="240" w:lineRule="auto"/>
    </w:pPr>
  </w:style>
  <w:style w:type="table" w:styleId="TableGrid">
    <w:name w:val="Table Grid"/>
    <w:basedOn w:val="TableNormal"/>
    <w:uiPriority w:val="39"/>
    <w:rsid w:val="003D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D4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3D4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Schirmer</dc:creator>
  <cp:keywords/>
  <dc:description/>
  <cp:lastModifiedBy>Julie Schirmer</cp:lastModifiedBy>
  <cp:revision>8</cp:revision>
  <dcterms:created xsi:type="dcterms:W3CDTF">2017-03-03T16:38:00Z</dcterms:created>
  <dcterms:modified xsi:type="dcterms:W3CDTF">2017-04-07T18:15:00Z</dcterms:modified>
</cp:coreProperties>
</file>