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A1" w:rsidRPr="00A01BA1" w:rsidRDefault="00A01BA1" w:rsidP="00213342">
      <w:pPr>
        <w:spacing w:after="120" w:line="276" w:lineRule="auto"/>
        <w:rPr>
          <w:rFonts w:ascii="Arial" w:hAnsi="Arial" w:cs="Arial"/>
        </w:rPr>
      </w:pPr>
    </w:p>
    <w:p w:rsidR="005229E8" w:rsidRPr="005229E8" w:rsidRDefault="003C0608" w:rsidP="00213342">
      <w:pPr>
        <w:spacing w:after="120" w:line="276" w:lineRule="auto"/>
        <w:rPr>
          <w:rFonts w:ascii="Arial" w:hAnsi="Arial" w:cs="Arial"/>
          <w:b/>
        </w:rPr>
      </w:pPr>
      <w:r>
        <w:rPr>
          <w:rFonts w:ascii="Arial" w:hAnsi="Arial" w:cs="Arial"/>
          <w:b/>
        </w:rPr>
        <w:t>STFM Faculty for Tomorrow Re</w:t>
      </w:r>
      <w:r w:rsidR="00D804DF">
        <w:rPr>
          <w:rFonts w:ascii="Arial" w:hAnsi="Arial" w:cs="Arial"/>
          <w:b/>
        </w:rPr>
        <w:t>sident as Educators Curriculum</w:t>
      </w:r>
      <w:proofErr w:type="gramStart"/>
      <w:r w:rsidR="00D804DF">
        <w:rPr>
          <w:rFonts w:ascii="Arial" w:hAnsi="Arial" w:cs="Arial"/>
          <w:b/>
        </w:rPr>
        <w:t>:</w:t>
      </w:r>
      <w:proofErr w:type="gramEnd"/>
      <w:r w:rsidR="00D804DF">
        <w:rPr>
          <w:rFonts w:ascii="Arial" w:hAnsi="Arial" w:cs="Arial"/>
          <w:b/>
        </w:rPr>
        <w:br/>
      </w:r>
      <w:r w:rsidR="005229E8">
        <w:rPr>
          <w:rFonts w:ascii="Arial" w:hAnsi="Arial" w:cs="Arial"/>
          <w:b/>
        </w:rPr>
        <w:t>Effective Presentations and Lectures</w:t>
      </w:r>
      <w:r w:rsidR="00D804DF">
        <w:rPr>
          <w:rFonts w:ascii="Arial" w:hAnsi="Arial" w:cs="Arial"/>
          <w:b/>
          <w:szCs w:val="20"/>
        </w:rPr>
        <w:t>—</w:t>
      </w:r>
      <w:r w:rsidR="00D804DF" w:rsidRPr="00BA4014">
        <w:rPr>
          <w:rFonts w:ascii="Arial" w:hAnsi="Arial" w:cs="Arial"/>
          <w:b/>
          <w:szCs w:val="20"/>
        </w:rPr>
        <w:t>Facilitator’s Guide</w:t>
      </w:r>
    </w:p>
    <w:p w:rsidR="005229E8" w:rsidRPr="005229E8" w:rsidRDefault="005229E8" w:rsidP="00213342">
      <w:pPr>
        <w:pStyle w:val="NormalWeb"/>
        <w:spacing w:before="0" w:beforeAutospacing="0" w:after="120" w:afterAutospacing="0" w:line="276" w:lineRule="auto"/>
        <w:rPr>
          <w:rFonts w:ascii="Arial" w:hAnsi="Arial" w:cs="Arial"/>
          <w:b/>
          <w:sz w:val="20"/>
          <w:szCs w:val="20"/>
        </w:rPr>
      </w:pPr>
      <w:r w:rsidRPr="005229E8">
        <w:rPr>
          <w:rFonts w:ascii="Arial" w:hAnsi="Arial" w:cs="Arial"/>
          <w:b/>
          <w:color w:val="000000"/>
          <w:sz w:val="20"/>
          <w:szCs w:val="20"/>
        </w:rPr>
        <w:t>Learning Objectives:</w:t>
      </w:r>
    </w:p>
    <w:p w:rsidR="005229E8" w:rsidRDefault="005229E8" w:rsidP="00213342">
      <w:pPr>
        <w:pStyle w:val="NormalWeb"/>
        <w:numPr>
          <w:ilvl w:val="0"/>
          <w:numId w:val="9"/>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Describe some of the basics of effective presentations in didactics and conferences</w:t>
      </w:r>
    </w:p>
    <w:p w:rsidR="005229E8" w:rsidRDefault="005229E8" w:rsidP="00213342">
      <w:pPr>
        <w:pStyle w:val="NormalWeb"/>
        <w:numPr>
          <w:ilvl w:val="1"/>
          <w:numId w:val="9"/>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Describe the different dynamics involved in Sml VS Lrg group teaching</w:t>
      </w:r>
    </w:p>
    <w:p w:rsidR="005229E8" w:rsidRDefault="005229E8" w:rsidP="00213342">
      <w:pPr>
        <w:pStyle w:val="NormalWeb"/>
        <w:numPr>
          <w:ilvl w:val="1"/>
          <w:numId w:val="9"/>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Describe techniques for effectively teaching a large group</w:t>
      </w:r>
    </w:p>
    <w:p w:rsidR="005229E8" w:rsidRDefault="005229E8" w:rsidP="00213342">
      <w:pPr>
        <w:pStyle w:val="NormalWeb"/>
        <w:numPr>
          <w:ilvl w:val="1"/>
          <w:numId w:val="9"/>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Describe techniques for effectively teaching a small group</w:t>
      </w:r>
    </w:p>
    <w:p w:rsidR="005229E8" w:rsidRDefault="005229E8" w:rsidP="00213342">
      <w:pPr>
        <w:pStyle w:val="NormalWeb"/>
        <w:numPr>
          <w:ilvl w:val="0"/>
          <w:numId w:val="9"/>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Construct an effective presentation or outline thereof</w:t>
      </w:r>
    </w:p>
    <w:p w:rsidR="005229E8" w:rsidRPr="005229E8" w:rsidRDefault="005229E8" w:rsidP="00213342">
      <w:pPr>
        <w:pStyle w:val="NormalWeb"/>
        <w:numPr>
          <w:ilvl w:val="0"/>
          <w:numId w:val="9"/>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Appraise the work of peers and receive feedback</w:t>
      </w:r>
    </w:p>
    <w:p w:rsidR="00893035" w:rsidRPr="00893035" w:rsidRDefault="00893035" w:rsidP="00213342">
      <w:pPr>
        <w:spacing w:after="120" w:line="276" w:lineRule="auto"/>
        <w:rPr>
          <w:rFonts w:ascii="Arial" w:hAnsi="Arial" w:cs="Arial"/>
          <w:sz w:val="20"/>
          <w:szCs w:val="20"/>
        </w:rPr>
      </w:pPr>
      <w:r>
        <w:rPr>
          <w:rFonts w:ascii="Arial" w:hAnsi="Arial" w:cs="Arial"/>
          <w:b/>
          <w:sz w:val="20"/>
          <w:szCs w:val="20"/>
        </w:rPr>
        <w:t>Time of Session</w:t>
      </w:r>
      <w:r>
        <w:rPr>
          <w:rFonts w:ascii="Arial" w:hAnsi="Arial" w:cs="Arial"/>
          <w:sz w:val="20"/>
          <w:szCs w:val="20"/>
        </w:rPr>
        <w:t>: 30</w:t>
      </w:r>
      <w:r w:rsidR="00866503">
        <w:rPr>
          <w:rFonts w:ascii="Arial" w:hAnsi="Arial" w:cs="Arial"/>
          <w:sz w:val="20"/>
          <w:szCs w:val="20"/>
        </w:rPr>
        <w:t>–</w:t>
      </w:r>
      <w:r>
        <w:rPr>
          <w:rFonts w:ascii="Arial" w:hAnsi="Arial" w:cs="Arial"/>
          <w:sz w:val="20"/>
          <w:szCs w:val="20"/>
        </w:rPr>
        <w:t>45 minutes+ (depending on group size and number of presentations)</w:t>
      </w:r>
    </w:p>
    <w:p w:rsidR="005229E8" w:rsidRPr="005229E8" w:rsidRDefault="005229E8" w:rsidP="00213342">
      <w:pPr>
        <w:spacing w:after="120" w:line="276" w:lineRule="auto"/>
        <w:rPr>
          <w:rFonts w:ascii="Arial" w:hAnsi="Arial" w:cs="Arial"/>
          <w:b/>
          <w:sz w:val="20"/>
          <w:szCs w:val="20"/>
        </w:rPr>
      </w:pPr>
      <w:r w:rsidRPr="005229E8">
        <w:rPr>
          <w:rFonts w:ascii="Arial" w:hAnsi="Arial" w:cs="Arial"/>
          <w:b/>
          <w:sz w:val="20"/>
          <w:szCs w:val="20"/>
        </w:rPr>
        <w:t>Key Learning Points</w:t>
      </w:r>
    </w:p>
    <w:p w:rsidR="005229E8" w:rsidRPr="005229E8" w:rsidRDefault="005229E8" w:rsidP="00213342">
      <w:pPr>
        <w:pStyle w:val="NormalWeb"/>
        <w:spacing w:before="0" w:beforeAutospacing="0" w:after="120" w:afterAutospacing="0" w:line="276" w:lineRule="auto"/>
        <w:rPr>
          <w:rFonts w:ascii="Arial" w:hAnsi="Arial" w:cs="Arial"/>
          <w:sz w:val="20"/>
          <w:szCs w:val="20"/>
        </w:rPr>
      </w:pPr>
      <w:r w:rsidRPr="00866503">
        <w:rPr>
          <w:rFonts w:ascii="Arial" w:hAnsi="Arial" w:cs="Arial"/>
          <w:color w:val="000000"/>
          <w:sz w:val="20"/>
          <w:szCs w:val="20"/>
          <w:u w:val="single"/>
        </w:rPr>
        <w:t>Purpose:</w:t>
      </w:r>
      <w:r w:rsidRPr="005229E8">
        <w:rPr>
          <w:rFonts w:ascii="Arial" w:hAnsi="Arial" w:cs="Arial"/>
          <w:color w:val="000000"/>
          <w:sz w:val="20"/>
          <w:szCs w:val="20"/>
        </w:rPr>
        <w:t xml:space="preserve"> Presenting at conferences and giving didactic lectures to colleagues, medical students, and others is an essential part of teaching in residency. We have all sat through less than stellar presentations, lost interest (and maybe consciousness!), wishing for a more streamlined and, if possible, exciting experience. There has been great work done in this area and the purpose of this session is to introduce some methods that can be used to create and deliver effective presentations.</w:t>
      </w:r>
    </w:p>
    <w:p w:rsidR="005229E8" w:rsidRPr="005229E8" w:rsidRDefault="005229E8" w:rsidP="00213342">
      <w:pPr>
        <w:pStyle w:val="NormalWeb"/>
        <w:spacing w:before="0" w:beforeAutospacing="0" w:after="120" w:afterAutospacing="0" w:line="276" w:lineRule="auto"/>
        <w:rPr>
          <w:rFonts w:ascii="Arial" w:hAnsi="Arial" w:cs="Arial"/>
          <w:sz w:val="20"/>
          <w:szCs w:val="20"/>
        </w:rPr>
      </w:pPr>
      <w:r w:rsidRPr="00866503">
        <w:rPr>
          <w:rFonts w:ascii="Arial" w:hAnsi="Arial" w:cs="Arial"/>
          <w:color w:val="000000"/>
          <w:sz w:val="20"/>
          <w:szCs w:val="20"/>
          <w:u w:val="single"/>
        </w:rPr>
        <w:t>Instructional Goal:</w:t>
      </w:r>
      <w:r w:rsidRPr="005229E8">
        <w:rPr>
          <w:rFonts w:ascii="Arial" w:hAnsi="Arial" w:cs="Arial"/>
          <w:color w:val="000000"/>
          <w:sz w:val="20"/>
          <w:szCs w:val="20"/>
        </w:rPr>
        <w:t xml:space="preserve"> The goal of this session to is explain and practice with some of the basics of creating and delivering effective presentations for small and large groups. </w:t>
      </w:r>
    </w:p>
    <w:p w:rsidR="005229E8" w:rsidRPr="005229E8" w:rsidRDefault="005229E8" w:rsidP="00213342">
      <w:pPr>
        <w:pStyle w:val="NormalWeb"/>
        <w:spacing w:before="0" w:beforeAutospacing="0" w:after="120" w:afterAutospacing="0" w:line="276" w:lineRule="auto"/>
        <w:rPr>
          <w:rFonts w:ascii="Arial" w:hAnsi="Arial" w:cs="Arial"/>
          <w:sz w:val="20"/>
          <w:szCs w:val="20"/>
        </w:rPr>
      </w:pPr>
      <w:r w:rsidRPr="005229E8">
        <w:rPr>
          <w:rFonts w:ascii="Arial" w:hAnsi="Arial" w:cs="Arial"/>
          <w:color w:val="000000"/>
          <w:sz w:val="20"/>
          <w:szCs w:val="20"/>
        </w:rPr>
        <w:t>Session Outline:</w:t>
      </w:r>
    </w:p>
    <w:p w:rsidR="005229E8" w:rsidRPr="005229E8" w:rsidRDefault="005229E8" w:rsidP="00213342">
      <w:pPr>
        <w:pStyle w:val="NormalWeb"/>
        <w:numPr>
          <w:ilvl w:val="0"/>
          <w:numId w:val="10"/>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Discussion</w:t>
      </w:r>
    </w:p>
    <w:p w:rsidR="005229E8" w:rsidRPr="005229E8" w:rsidRDefault="00866503" w:rsidP="00213342">
      <w:pPr>
        <w:pStyle w:val="NormalWeb"/>
        <w:numPr>
          <w:ilvl w:val="1"/>
          <w:numId w:val="10"/>
        </w:numPr>
        <w:spacing w:before="0" w:beforeAutospacing="0" w:after="120" w:afterAutospacing="0" w:line="276" w:lineRule="auto"/>
        <w:textAlignment w:val="baseline"/>
        <w:rPr>
          <w:rFonts w:ascii="Arial" w:hAnsi="Arial" w:cs="Arial"/>
          <w:color w:val="000000"/>
          <w:sz w:val="20"/>
          <w:szCs w:val="20"/>
        </w:rPr>
      </w:pPr>
      <w:r>
        <w:rPr>
          <w:rFonts w:ascii="Arial" w:hAnsi="Arial" w:cs="Arial"/>
          <w:color w:val="000000"/>
          <w:sz w:val="20"/>
          <w:szCs w:val="20"/>
        </w:rPr>
        <w:t>E</w:t>
      </w:r>
      <w:r w:rsidR="005229E8" w:rsidRPr="005229E8">
        <w:rPr>
          <w:rFonts w:ascii="Arial" w:hAnsi="Arial" w:cs="Arial"/>
          <w:color w:val="000000"/>
          <w:sz w:val="20"/>
          <w:szCs w:val="20"/>
        </w:rPr>
        <w:t>licit participant experiences of some of the worst presentations they’ve endured</w:t>
      </w:r>
    </w:p>
    <w:p w:rsidR="005229E8" w:rsidRPr="005229E8" w:rsidRDefault="00866503" w:rsidP="00213342">
      <w:pPr>
        <w:pStyle w:val="NormalWeb"/>
        <w:numPr>
          <w:ilvl w:val="2"/>
          <w:numId w:val="10"/>
        </w:numPr>
        <w:spacing w:before="0" w:beforeAutospacing="0" w:after="120" w:afterAutospacing="0" w:line="276" w:lineRule="auto"/>
        <w:textAlignment w:val="baseline"/>
        <w:rPr>
          <w:rFonts w:ascii="Arial" w:hAnsi="Arial" w:cs="Arial"/>
          <w:color w:val="000000"/>
          <w:sz w:val="20"/>
          <w:szCs w:val="20"/>
        </w:rPr>
      </w:pPr>
      <w:r>
        <w:rPr>
          <w:rFonts w:ascii="Arial" w:hAnsi="Arial" w:cs="Arial"/>
          <w:color w:val="000000"/>
          <w:sz w:val="20"/>
          <w:szCs w:val="20"/>
        </w:rPr>
        <w:t>D</w:t>
      </w:r>
      <w:r w:rsidR="005229E8" w:rsidRPr="005229E8">
        <w:rPr>
          <w:rFonts w:ascii="Arial" w:hAnsi="Arial" w:cs="Arial"/>
          <w:color w:val="000000"/>
          <w:sz w:val="20"/>
          <w:szCs w:val="20"/>
        </w:rPr>
        <w:t>escribe what made them terrible and what could have made them better</w:t>
      </w:r>
    </w:p>
    <w:p w:rsidR="005229E8" w:rsidRPr="005229E8" w:rsidRDefault="00866503" w:rsidP="00213342">
      <w:pPr>
        <w:pStyle w:val="NormalWeb"/>
        <w:numPr>
          <w:ilvl w:val="1"/>
          <w:numId w:val="10"/>
        </w:numPr>
        <w:spacing w:before="0" w:beforeAutospacing="0" w:after="120" w:afterAutospacing="0" w:line="276" w:lineRule="auto"/>
        <w:textAlignment w:val="baseline"/>
        <w:rPr>
          <w:rFonts w:ascii="Arial" w:hAnsi="Arial" w:cs="Arial"/>
          <w:color w:val="000000"/>
          <w:sz w:val="20"/>
          <w:szCs w:val="20"/>
        </w:rPr>
      </w:pPr>
      <w:r>
        <w:rPr>
          <w:rFonts w:ascii="Arial" w:hAnsi="Arial" w:cs="Arial"/>
          <w:color w:val="000000"/>
          <w:sz w:val="20"/>
          <w:szCs w:val="20"/>
        </w:rPr>
        <w:t>D</w:t>
      </w:r>
      <w:r w:rsidR="005229E8" w:rsidRPr="005229E8">
        <w:rPr>
          <w:rFonts w:ascii="Arial" w:hAnsi="Arial" w:cs="Arial"/>
          <w:color w:val="000000"/>
          <w:sz w:val="20"/>
          <w:szCs w:val="20"/>
        </w:rPr>
        <w:t>escribe some of the basics of effective presentations with</w:t>
      </w:r>
    </w:p>
    <w:p w:rsidR="005229E8" w:rsidRPr="005229E8" w:rsidRDefault="005229E8" w:rsidP="00213342">
      <w:pPr>
        <w:pStyle w:val="NormalWeb"/>
        <w:numPr>
          <w:ilvl w:val="2"/>
          <w:numId w:val="10"/>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Large groups</w:t>
      </w:r>
    </w:p>
    <w:p w:rsidR="005229E8" w:rsidRPr="005229E8" w:rsidRDefault="005229E8" w:rsidP="00213342">
      <w:pPr>
        <w:pStyle w:val="NormalWeb"/>
        <w:numPr>
          <w:ilvl w:val="2"/>
          <w:numId w:val="10"/>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Small groups</w:t>
      </w:r>
    </w:p>
    <w:p w:rsidR="005229E8" w:rsidRPr="005229E8" w:rsidRDefault="005229E8" w:rsidP="00213342">
      <w:pPr>
        <w:pStyle w:val="NormalWeb"/>
        <w:numPr>
          <w:ilvl w:val="0"/>
          <w:numId w:val="10"/>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Construction of quick effective presentations or outlines</w:t>
      </w:r>
    </w:p>
    <w:p w:rsidR="005229E8" w:rsidRPr="005229E8" w:rsidRDefault="005229E8" w:rsidP="00213342">
      <w:pPr>
        <w:pStyle w:val="NormalWeb"/>
        <w:numPr>
          <w:ilvl w:val="0"/>
          <w:numId w:val="10"/>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Practice delivering and giving feedback for peer presentations</w:t>
      </w:r>
    </w:p>
    <w:p w:rsidR="00866503" w:rsidRDefault="005229E8" w:rsidP="00866503">
      <w:pPr>
        <w:pStyle w:val="NormalWeb"/>
        <w:numPr>
          <w:ilvl w:val="0"/>
          <w:numId w:val="10"/>
        </w:numPr>
        <w:spacing w:before="0" w:beforeAutospacing="0" w:after="120" w:afterAutospacing="0" w:line="276" w:lineRule="auto"/>
        <w:textAlignment w:val="baseline"/>
        <w:rPr>
          <w:rFonts w:ascii="Arial" w:hAnsi="Arial" w:cs="Arial"/>
          <w:color w:val="000000"/>
          <w:sz w:val="20"/>
          <w:szCs w:val="20"/>
        </w:rPr>
      </w:pPr>
      <w:r w:rsidRPr="005229E8">
        <w:rPr>
          <w:rFonts w:ascii="Arial" w:hAnsi="Arial" w:cs="Arial"/>
          <w:color w:val="000000"/>
          <w:sz w:val="20"/>
          <w:szCs w:val="20"/>
        </w:rPr>
        <w:t>Critical assessment of giving presentations as teaching in residency</w:t>
      </w:r>
    </w:p>
    <w:p w:rsidR="00866503" w:rsidRPr="00866503" w:rsidRDefault="00866503" w:rsidP="00866503">
      <w:pPr>
        <w:pStyle w:val="NormalWeb"/>
        <w:spacing w:before="0" w:beforeAutospacing="0" w:after="120" w:afterAutospacing="0" w:line="276" w:lineRule="auto"/>
        <w:textAlignment w:val="baseline"/>
        <w:rPr>
          <w:rFonts w:ascii="Arial" w:hAnsi="Arial" w:cs="Arial"/>
          <w:color w:val="000000"/>
          <w:sz w:val="20"/>
          <w:szCs w:val="20"/>
        </w:rPr>
      </w:pPr>
      <w:r w:rsidRPr="00866503">
        <w:rPr>
          <w:rFonts w:ascii="Arial" w:eastAsia="Arial" w:hAnsi="Arial" w:cs="Arial"/>
          <w:b/>
          <w:sz w:val="20"/>
          <w:szCs w:val="20"/>
        </w:rPr>
        <w:t>Session Details</w:t>
      </w:r>
    </w:p>
    <w:p w:rsidR="00893035" w:rsidRPr="00866503" w:rsidRDefault="0075042C" w:rsidP="00213342">
      <w:pPr>
        <w:pStyle w:val="NormalWeb"/>
        <w:spacing w:before="0" w:beforeAutospacing="0" w:after="120" w:afterAutospacing="0" w:line="276" w:lineRule="auto"/>
        <w:rPr>
          <w:rFonts w:ascii="Arial" w:hAnsi="Arial" w:cs="Arial"/>
          <w:iCs/>
          <w:color w:val="000000"/>
          <w:sz w:val="20"/>
          <w:szCs w:val="20"/>
        </w:rPr>
      </w:pPr>
      <w:r w:rsidRPr="00866503">
        <w:rPr>
          <w:rFonts w:ascii="Arial" w:hAnsi="Arial" w:cs="Arial"/>
          <w:b/>
          <w:iCs/>
          <w:color w:val="000000"/>
          <w:sz w:val="20"/>
          <w:szCs w:val="20"/>
        </w:rPr>
        <w:t>Slide 1:</w:t>
      </w:r>
      <w:r w:rsidRPr="00866503">
        <w:rPr>
          <w:rFonts w:ascii="Arial" w:hAnsi="Arial" w:cs="Arial"/>
          <w:iCs/>
          <w:color w:val="000000"/>
          <w:sz w:val="20"/>
          <w:szCs w:val="20"/>
        </w:rPr>
        <w:t xml:space="preserve"> Introduction of topic</w:t>
      </w:r>
    </w:p>
    <w:p w:rsidR="0075042C" w:rsidRPr="00866503" w:rsidRDefault="0075042C" w:rsidP="00213342">
      <w:pPr>
        <w:pStyle w:val="NormalWeb"/>
        <w:spacing w:before="0" w:beforeAutospacing="0" w:after="120" w:afterAutospacing="0" w:line="276" w:lineRule="auto"/>
        <w:rPr>
          <w:rFonts w:ascii="Arial" w:hAnsi="Arial" w:cs="Arial"/>
          <w:iCs/>
          <w:color w:val="000000"/>
          <w:sz w:val="20"/>
          <w:szCs w:val="20"/>
        </w:rPr>
      </w:pPr>
      <w:r w:rsidRPr="00866503">
        <w:rPr>
          <w:rFonts w:ascii="Arial" w:hAnsi="Arial" w:cs="Arial"/>
          <w:b/>
          <w:iCs/>
          <w:color w:val="000000"/>
          <w:sz w:val="20"/>
          <w:szCs w:val="20"/>
        </w:rPr>
        <w:t>Slide 2:</w:t>
      </w:r>
      <w:r w:rsidRPr="00866503">
        <w:rPr>
          <w:rFonts w:ascii="Arial" w:hAnsi="Arial" w:cs="Arial"/>
          <w:iCs/>
          <w:color w:val="000000"/>
          <w:sz w:val="20"/>
          <w:szCs w:val="20"/>
        </w:rPr>
        <w:t xml:space="preserve"> Learning objectives</w:t>
      </w:r>
    </w:p>
    <w:p w:rsidR="0075042C" w:rsidRPr="00866503" w:rsidRDefault="0075042C" w:rsidP="00213342">
      <w:pPr>
        <w:pStyle w:val="NormalWeb"/>
        <w:spacing w:before="0" w:beforeAutospacing="0" w:after="120" w:afterAutospacing="0" w:line="276" w:lineRule="auto"/>
        <w:rPr>
          <w:rFonts w:ascii="Arial" w:hAnsi="Arial" w:cs="Arial"/>
          <w:iCs/>
          <w:color w:val="000000"/>
          <w:sz w:val="20"/>
          <w:szCs w:val="20"/>
        </w:rPr>
      </w:pPr>
      <w:r w:rsidRPr="00866503">
        <w:rPr>
          <w:rFonts w:ascii="Arial" w:hAnsi="Arial" w:cs="Arial"/>
          <w:b/>
          <w:iCs/>
          <w:color w:val="000000"/>
          <w:sz w:val="20"/>
          <w:szCs w:val="20"/>
        </w:rPr>
        <w:t>Slide 3:</w:t>
      </w:r>
      <w:r w:rsidRPr="00866503">
        <w:rPr>
          <w:rFonts w:ascii="Arial" w:hAnsi="Arial" w:cs="Arial"/>
          <w:iCs/>
          <w:color w:val="000000"/>
          <w:sz w:val="20"/>
          <w:szCs w:val="20"/>
        </w:rPr>
        <w:t xml:space="preserve"> Basic types of large and small group presentations</w:t>
      </w:r>
    </w:p>
    <w:p w:rsidR="005229E8" w:rsidRPr="00866503" w:rsidRDefault="0075042C" w:rsidP="00213342">
      <w:pPr>
        <w:pStyle w:val="NormalWeb"/>
        <w:spacing w:before="0" w:beforeAutospacing="0" w:after="120" w:afterAutospacing="0" w:line="276" w:lineRule="auto"/>
        <w:rPr>
          <w:rFonts w:ascii="Arial" w:hAnsi="Arial" w:cs="Arial"/>
          <w:sz w:val="20"/>
          <w:szCs w:val="20"/>
        </w:rPr>
      </w:pPr>
      <w:r w:rsidRPr="00866503">
        <w:rPr>
          <w:rFonts w:ascii="Arial" w:hAnsi="Arial" w:cs="Arial"/>
          <w:b/>
          <w:iCs/>
          <w:color w:val="000000"/>
          <w:sz w:val="20"/>
          <w:szCs w:val="20"/>
        </w:rPr>
        <w:t>Slide 4:</w:t>
      </w:r>
      <w:r w:rsidRPr="00866503">
        <w:rPr>
          <w:rFonts w:ascii="Arial" w:hAnsi="Arial" w:cs="Arial"/>
          <w:iCs/>
          <w:color w:val="000000"/>
          <w:sz w:val="20"/>
          <w:szCs w:val="20"/>
        </w:rPr>
        <w:t xml:space="preserve"> Large group presentations and TED talks (video is approx. 4.5 minutes)</w:t>
      </w:r>
    </w:p>
    <w:p w:rsidR="005229E8" w:rsidRPr="00866503" w:rsidRDefault="0075042C" w:rsidP="00213342">
      <w:pPr>
        <w:pStyle w:val="NormalWeb"/>
        <w:spacing w:before="0" w:beforeAutospacing="0" w:after="120" w:afterAutospacing="0" w:line="276" w:lineRule="auto"/>
        <w:rPr>
          <w:rFonts w:ascii="Arial" w:hAnsi="Arial" w:cs="Arial"/>
          <w:sz w:val="20"/>
          <w:szCs w:val="20"/>
        </w:rPr>
      </w:pPr>
      <w:r w:rsidRPr="00866503">
        <w:rPr>
          <w:rFonts w:ascii="Arial" w:hAnsi="Arial" w:cs="Arial"/>
          <w:b/>
          <w:iCs/>
          <w:color w:val="000000"/>
          <w:sz w:val="20"/>
          <w:szCs w:val="20"/>
        </w:rPr>
        <w:t>Slide 5:</w:t>
      </w:r>
      <w:r w:rsidRPr="00866503">
        <w:rPr>
          <w:rFonts w:ascii="Arial" w:hAnsi="Arial" w:cs="Arial"/>
          <w:iCs/>
          <w:color w:val="000000"/>
          <w:sz w:val="20"/>
          <w:szCs w:val="20"/>
        </w:rPr>
        <w:t xml:space="preserve"> Well-constructed large group presentations: </w:t>
      </w:r>
      <w:hyperlink r:id="rId9" w:history="1">
        <w:r w:rsidRPr="00866503">
          <w:rPr>
            <w:rStyle w:val="Hyperlink"/>
            <w:rFonts w:ascii="Arial" w:hAnsi="Arial" w:cs="Arial"/>
            <w:color w:val="1155CC"/>
            <w:sz w:val="20"/>
            <w:szCs w:val="20"/>
          </w:rPr>
          <w:t>basic rules</w:t>
        </w:r>
      </w:hyperlink>
      <w:r w:rsidR="005229E8" w:rsidRPr="00866503">
        <w:rPr>
          <w:rFonts w:ascii="Arial" w:hAnsi="Arial" w:cs="Arial"/>
          <w:color w:val="000000"/>
          <w:sz w:val="20"/>
          <w:szCs w:val="20"/>
        </w:rPr>
        <w:t xml:space="preserve"> </w:t>
      </w:r>
    </w:p>
    <w:p w:rsidR="0075042C" w:rsidRPr="00866503" w:rsidRDefault="0075042C" w:rsidP="00213342">
      <w:pPr>
        <w:spacing w:after="120" w:line="276" w:lineRule="auto"/>
        <w:rPr>
          <w:rFonts w:ascii="Arial" w:hAnsi="Arial" w:cs="Arial"/>
          <w:sz w:val="20"/>
          <w:szCs w:val="20"/>
        </w:rPr>
      </w:pPr>
      <w:r w:rsidRPr="00866503">
        <w:rPr>
          <w:rFonts w:ascii="Arial" w:hAnsi="Arial" w:cs="Arial"/>
          <w:b/>
          <w:sz w:val="20"/>
          <w:szCs w:val="20"/>
        </w:rPr>
        <w:lastRenderedPageBreak/>
        <w:t>Slide 6:</w:t>
      </w:r>
      <w:r w:rsidRPr="00866503">
        <w:rPr>
          <w:rFonts w:ascii="Arial" w:hAnsi="Arial" w:cs="Arial"/>
          <w:sz w:val="20"/>
          <w:szCs w:val="20"/>
        </w:rPr>
        <w:t xml:space="preserve"> The measuring stick: making the worst presentations better</w:t>
      </w:r>
    </w:p>
    <w:p w:rsidR="0075042C" w:rsidRPr="00866503" w:rsidRDefault="0075042C" w:rsidP="00213342">
      <w:pPr>
        <w:pStyle w:val="NormalWeb"/>
        <w:spacing w:before="0" w:beforeAutospacing="0" w:after="120" w:afterAutospacing="0" w:line="276" w:lineRule="auto"/>
        <w:rPr>
          <w:rFonts w:ascii="Arial" w:hAnsi="Arial" w:cs="Arial"/>
          <w:b/>
          <w:sz w:val="20"/>
          <w:szCs w:val="20"/>
        </w:rPr>
      </w:pPr>
      <w:r w:rsidRPr="00866503">
        <w:rPr>
          <w:rFonts w:ascii="Arial" w:hAnsi="Arial" w:cs="Arial"/>
          <w:b/>
          <w:iCs/>
          <w:sz w:val="20"/>
          <w:szCs w:val="20"/>
        </w:rPr>
        <w:t>Slide 7:</w:t>
      </w:r>
      <w:r w:rsidRPr="00866503">
        <w:rPr>
          <w:rFonts w:ascii="Arial" w:hAnsi="Arial" w:cs="Arial"/>
          <w:iCs/>
          <w:sz w:val="20"/>
          <w:szCs w:val="20"/>
        </w:rPr>
        <w:t xml:space="preserve"> Well-constructed small group presentations: suggestions</w:t>
      </w:r>
      <w:r w:rsidR="005229E8" w:rsidRPr="00866503">
        <w:rPr>
          <w:rFonts w:ascii="Arial" w:hAnsi="Arial" w:cs="Arial"/>
          <w:sz w:val="20"/>
          <w:szCs w:val="20"/>
        </w:rPr>
        <w:t xml:space="preserve"> </w:t>
      </w:r>
    </w:p>
    <w:p w:rsidR="005229E8" w:rsidRPr="00866503" w:rsidRDefault="0075042C" w:rsidP="00213342">
      <w:pPr>
        <w:pStyle w:val="NormalWeb"/>
        <w:spacing w:before="0" w:beforeAutospacing="0" w:after="120" w:afterAutospacing="0" w:line="276" w:lineRule="auto"/>
        <w:rPr>
          <w:rFonts w:ascii="Arial" w:hAnsi="Arial" w:cs="Arial"/>
          <w:sz w:val="20"/>
          <w:szCs w:val="20"/>
        </w:rPr>
      </w:pPr>
      <w:r w:rsidRPr="00866503">
        <w:rPr>
          <w:rFonts w:ascii="Arial" w:hAnsi="Arial" w:cs="Arial"/>
          <w:b/>
          <w:iCs/>
          <w:color w:val="000000"/>
          <w:sz w:val="20"/>
          <w:szCs w:val="20"/>
        </w:rPr>
        <w:t>Slide 8:</w:t>
      </w:r>
      <w:r w:rsidRPr="00866503">
        <w:rPr>
          <w:rFonts w:ascii="Arial" w:hAnsi="Arial" w:cs="Arial"/>
          <w:iCs/>
          <w:color w:val="000000"/>
          <w:sz w:val="20"/>
          <w:szCs w:val="20"/>
        </w:rPr>
        <w:t xml:space="preserve"> </w:t>
      </w:r>
      <w:r w:rsidR="005229E8" w:rsidRPr="00866503">
        <w:rPr>
          <w:rFonts w:ascii="Arial" w:hAnsi="Arial" w:cs="Arial"/>
          <w:iCs/>
          <w:color w:val="000000"/>
          <w:sz w:val="20"/>
          <w:szCs w:val="20"/>
        </w:rPr>
        <w:t>Build-a-Presentation Workshop</w:t>
      </w:r>
      <w:r w:rsidRPr="00866503">
        <w:rPr>
          <w:rFonts w:ascii="Arial" w:hAnsi="Arial" w:cs="Arial"/>
          <w:iCs/>
          <w:color w:val="000000"/>
          <w:sz w:val="20"/>
          <w:szCs w:val="20"/>
        </w:rPr>
        <w:t>: presenter will facilitate a quick turnaround presentation workshop</w:t>
      </w:r>
    </w:p>
    <w:p w:rsidR="005229E8" w:rsidRPr="00866503" w:rsidRDefault="0075042C" w:rsidP="00213342">
      <w:pPr>
        <w:pStyle w:val="NormalWeb"/>
        <w:spacing w:before="0" w:beforeAutospacing="0" w:after="120" w:afterAutospacing="0" w:line="276" w:lineRule="auto"/>
        <w:rPr>
          <w:rFonts w:ascii="Arial" w:hAnsi="Arial" w:cs="Arial"/>
          <w:sz w:val="20"/>
          <w:szCs w:val="20"/>
        </w:rPr>
      </w:pPr>
      <w:r w:rsidRPr="00866503">
        <w:rPr>
          <w:rFonts w:ascii="Arial" w:hAnsi="Arial" w:cs="Arial"/>
          <w:b/>
          <w:iCs/>
          <w:color w:val="000000"/>
          <w:sz w:val="20"/>
          <w:szCs w:val="20"/>
        </w:rPr>
        <w:t>Slide 9:</w:t>
      </w:r>
      <w:r w:rsidRPr="00866503">
        <w:rPr>
          <w:rFonts w:ascii="Arial" w:hAnsi="Arial" w:cs="Arial"/>
          <w:iCs/>
          <w:color w:val="000000"/>
          <w:sz w:val="20"/>
          <w:szCs w:val="20"/>
        </w:rPr>
        <w:t xml:space="preserve"> Participa</w:t>
      </w:r>
      <w:r w:rsidR="00D804DF">
        <w:rPr>
          <w:rFonts w:ascii="Arial" w:hAnsi="Arial" w:cs="Arial"/>
          <w:iCs/>
          <w:color w:val="000000"/>
          <w:sz w:val="20"/>
          <w:szCs w:val="20"/>
        </w:rPr>
        <w:t>nts deliver quick presentations—</w:t>
      </w:r>
      <w:r w:rsidRPr="00866503">
        <w:rPr>
          <w:rFonts w:ascii="Arial" w:hAnsi="Arial" w:cs="Arial"/>
          <w:iCs/>
          <w:color w:val="000000"/>
          <w:sz w:val="20"/>
          <w:szCs w:val="20"/>
        </w:rPr>
        <w:t>can do a select handful or everyone, depending on group size</w:t>
      </w:r>
      <w:r w:rsidRPr="00866503">
        <w:rPr>
          <w:rFonts w:ascii="Arial" w:hAnsi="Arial" w:cs="Arial"/>
          <w:sz w:val="20"/>
          <w:szCs w:val="20"/>
        </w:rPr>
        <w:t xml:space="preserve"> </w:t>
      </w:r>
    </w:p>
    <w:p w:rsidR="0075042C" w:rsidRPr="00866503" w:rsidRDefault="0075042C" w:rsidP="00213342">
      <w:pPr>
        <w:pStyle w:val="NormalWeb"/>
        <w:spacing w:before="0" w:beforeAutospacing="0" w:after="120" w:afterAutospacing="0" w:line="276" w:lineRule="auto"/>
        <w:rPr>
          <w:rFonts w:ascii="Arial" w:hAnsi="Arial" w:cs="Arial"/>
          <w:iCs/>
          <w:color w:val="000000"/>
          <w:sz w:val="20"/>
          <w:szCs w:val="20"/>
        </w:rPr>
      </w:pPr>
      <w:r w:rsidRPr="00866503">
        <w:rPr>
          <w:rFonts w:ascii="Arial" w:hAnsi="Arial" w:cs="Arial"/>
          <w:b/>
          <w:iCs/>
          <w:color w:val="000000"/>
          <w:sz w:val="20"/>
          <w:szCs w:val="20"/>
        </w:rPr>
        <w:t>Slide 10:</w:t>
      </w:r>
      <w:r w:rsidRPr="00866503">
        <w:rPr>
          <w:rFonts w:ascii="Arial" w:hAnsi="Arial" w:cs="Arial"/>
          <w:iCs/>
          <w:color w:val="000000"/>
          <w:sz w:val="20"/>
          <w:szCs w:val="20"/>
        </w:rPr>
        <w:t xml:space="preserve"> Participant feedback based on the questions on the slide</w:t>
      </w:r>
      <w:r w:rsidR="00D804DF">
        <w:rPr>
          <w:rFonts w:ascii="Arial" w:hAnsi="Arial" w:cs="Arial"/>
          <w:iCs/>
          <w:color w:val="000000"/>
          <w:sz w:val="20"/>
          <w:szCs w:val="20"/>
        </w:rPr>
        <w:t>—</w:t>
      </w:r>
      <w:r w:rsidRPr="00866503">
        <w:rPr>
          <w:rFonts w:ascii="Arial" w:hAnsi="Arial" w:cs="Arial"/>
          <w:iCs/>
          <w:color w:val="000000"/>
          <w:sz w:val="20"/>
          <w:szCs w:val="20"/>
        </w:rPr>
        <w:t>presenter should ke</w:t>
      </w:r>
      <w:r w:rsidR="00D804DF">
        <w:rPr>
          <w:rFonts w:ascii="Arial" w:hAnsi="Arial" w:cs="Arial"/>
          <w:iCs/>
          <w:color w:val="000000"/>
          <w:sz w:val="20"/>
          <w:szCs w:val="20"/>
        </w:rPr>
        <w:t xml:space="preserve">ep group on target by </w:t>
      </w:r>
      <w:proofErr w:type="gramStart"/>
      <w:r w:rsidR="00D804DF">
        <w:rPr>
          <w:rFonts w:ascii="Arial" w:hAnsi="Arial" w:cs="Arial"/>
          <w:iCs/>
          <w:color w:val="000000"/>
          <w:sz w:val="20"/>
          <w:szCs w:val="20"/>
        </w:rPr>
        <w:t>focusing/</w:t>
      </w:r>
      <w:r w:rsidRPr="00866503">
        <w:rPr>
          <w:rFonts w:ascii="Arial" w:hAnsi="Arial" w:cs="Arial"/>
          <w:iCs/>
          <w:color w:val="000000"/>
          <w:sz w:val="20"/>
          <w:szCs w:val="20"/>
        </w:rPr>
        <w:t>refocusing</w:t>
      </w:r>
      <w:proofErr w:type="gramEnd"/>
      <w:r w:rsidRPr="00866503">
        <w:rPr>
          <w:rFonts w:ascii="Arial" w:hAnsi="Arial" w:cs="Arial"/>
          <w:iCs/>
          <w:color w:val="000000"/>
          <w:sz w:val="20"/>
          <w:szCs w:val="20"/>
        </w:rPr>
        <w:t xml:space="preserve"> on these questions.</w:t>
      </w:r>
    </w:p>
    <w:p w:rsidR="005229E8" w:rsidRPr="00866503" w:rsidRDefault="0075042C" w:rsidP="00213342">
      <w:pPr>
        <w:pStyle w:val="NormalWeb"/>
        <w:spacing w:before="0" w:beforeAutospacing="0" w:after="120" w:afterAutospacing="0" w:line="276" w:lineRule="auto"/>
        <w:rPr>
          <w:rFonts w:ascii="Arial" w:hAnsi="Arial" w:cs="Arial"/>
          <w:sz w:val="20"/>
          <w:szCs w:val="20"/>
        </w:rPr>
      </w:pPr>
      <w:r w:rsidRPr="00866503">
        <w:rPr>
          <w:rFonts w:ascii="Arial" w:hAnsi="Arial" w:cs="Arial"/>
          <w:b/>
          <w:iCs/>
          <w:color w:val="000000"/>
          <w:sz w:val="20"/>
          <w:szCs w:val="20"/>
        </w:rPr>
        <w:t>Slide 11:</w:t>
      </w:r>
      <w:r w:rsidRPr="00866503">
        <w:rPr>
          <w:rFonts w:ascii="Arial" w:hAnsi="Arial" w:cs="Arial"/>
          <w:iCs/>
          <w:color w:val="000000"/>
          <w:sz w:val="20"/>
          <w:szCs w:val="20"/>
        </w:rPr>
        <w:t xml:space="preserve"> </w:t>
      </w:r>
      <w:r w:rsidR="005229E8" w:rsidRPr="00866503">
        <w:rPr>
          <w:rFonts w:ascii="Arial" w:hAnsi="Arial" w:cs="Arial"/>
          <w:iCs/>
          <w:color w:val="000000"/>
          <w:sz w:val="20"/>
          <w:szCs w:val="20"/>
        </w:rPr>
        <w:t>Critical Assessment</w:t>
      </w:r>
      <w:r w:rsidR="00D804DF">
        <w:rPr>
          <w:rFonts w:ascii="Arial" w:hAnsi="Arial" w:cs="Arial"/>
          <w:iCs/>
          <w:color w:val="000000"/>
          <w:sz w:val="20"/>
          <w:szCs w:val="20"/>
        </w:rPr>
        <w:t>—</w:t>
      </w:r>
      <w:r w:rsidR="005A78B0" w:rsidRPr="00866503">
        <w:rPr>
          <w:rFonts w:ascii="Arial" w:hAnsi="Arial" w:cs="Arial"/>
          <w:iCs/>
          <w:color w:val="000000"/>
          <w:sz w:val="20"/>
          <w:szCs w:val="20"/>
        </w:rPr>
        <w:t>group debrief on presentation, construct three KEY qualities of good presentations according to this group and construct, as a group, a presentation that adheres to these rules.</w:t>
      </w:r>
    </w:p>
    <w:p w:rsidR="0076305E" w:rsidRDefault="0076305E" w:rsidP="00213342">
      <w:pPr>
        <w:pStyle w:val="NoSpacing"/>
        <w:spacing w:after="120" w:line="276" w:lineRule="auto"/>
        <w:rPr>
          <w:rFonts w:ascii="Arial" w:eastAsia="Times New Roman" w:hAnsi="Arial" w:cs="Arial"/>
          <w:b/>
          <w:sz w:val="20"/>
          <w:szCs w:val="20"/>
        </w:rPr>
      </w:pPr>
    </w:p>
    <w:p w:rsidR="00D804DF" w:rsidRDefault="00D804DF" w:rsidP="00D804DF">
      <w:pPr>
        <w:spacing w:after="120" w:line="276" w:lineRule="auto"/>
      </w:pPr>
      <w:r w:rsidRPr="001A11A3">
        <w:rPr>
          <w:rFonts w:ascii="Arial" w:eastAsia="Arial" w:hAnsi="Arial" w:cs="Arial"/>
          <w:b/>
          <w:sz w:val="20"/>
        </w:rPr>
        <w:t>STFM Faculty for Tomorrow Resident as Educators Curriculum</w:t>
      </w:r>
      <w:proofErr w:type="gramStart"/>
      <w:r w:rsidRPr="001A11A3">
        <w:rPr>
          <w:rFonts w:ascii="Arial" w:eastAsia="Arial" w:hAnsi="Arial" w:cs="Arial"/>
          <w:b/>
          <w:sz w:val="20"/>
        </w:rPr>
        <w:t>:</w:t>
      </w:r>
      <w:proofErr w:type="gramEnd"/>
      <w:r w:rsidRPr="001A11A3">
        <w:rPr>
          <w:rFonts w:ascii="Arial" w:eastAsia="Arial" w:hAnsi="Arial" w:cs="Arial"/>
          <w:b/>
          <w:sz w:val="20"/>
        </w:rPr>
        <w:br/>
      </w:r>
      <w:r w:rsidRPr="00D804DF">
        <w:rPr>
          <w:rFonts w:ascii="Arial" w:eastAsia="Arial" w:hAnsi="Arial" w:cs="Arial"/>
          <w:b/>
          <w:sz w:val="20"/>
        </w:rPr>
        <w:t>Effective Presentations and Lectures</w:t>
      </w:r>
      <w:r>
        <w:rPr>
          <w:rFonts w:ascii="Arial" w:eastAsia="Arial" w:hAnsi="Arial" w:cs="Arial"/>
          <w:b/>
          <w:sz w:val="20"/>
        </w:rPr>
        <w:t>—Q</w:t>
      </w:r>
      <w:r>
        <w:rPr>
          <w:rFonts w:ascii="Arial" w:eastAsia="Arial" w:hAnsi="Arial" w:cs="Arial"/>
          <w:b/>
          <w:sz w:val="20"/>
          <w:szCs w:val="20"/>
        </w:rPr>
        <w:t>uiz With Answers</w:t>
      </w:r>
    </w:p>
    <w:p w:rsidR="00984FEF" w:rsidRDefault="00984FEF" w:rsidP="00213342">
      <w:pPr>
        <w:pStyle w:val="ListParagraph"/>
        <w:numPr>
          <w:ilvl w:val="0"/>
          <w:numId w:val="11"/>
        </w:numPr>
        <w:spacing w:after="120" w:line="276" w:lineRule="auto"/>
        <w:contextualSpacing w:val="0"/>
        <w:rPr>
          <w:rFonts w:ascii="Arial" w:hAnsi="Arial" w:cs="Arial"/>
          <w:sz w:val="20"/>
          <w:szCs w:val="20"/>
        </w:rPr>
      </w:pPr>
      <w:r w:rsidRPr="00984FEF">
        <w:rPr>
          <w:rFonts w:ascii="Arial" w:hAnsi="Arial" w:cs="Arial"/>
          <w:sz w:val="20"/>
          <w:szCs w:val="20"/>
        </w:rPr>
        <w:t xml:space="preserve">What are 3 </w:t>
      </w:r>
      <w:r>
        <w:rPr>
          <w:rFonts w:ascii="Arial" w:hAnsi="Arial" w:cs="Arial"/>
          <w:sz w:val="20"/>
          <w:szCs w:val="20"/>
        </w:rPr>
        <w:t>ways to make your presentation well-constructed?</w:t>
      </w:r>
    </w:p>
    <w:p w:rsidR="00984FEF" w:rsidRDefault="00984FEF"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Understandable, short, and humorous</w:t>
      </w:r>
    </w:p>
    <w:p w:rsidR="00984FEF" w:rsidRDefault="00984FEF"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Understandable, emotional, and long</w:t>
      </w:r>
    </w:p>
    <w:p w:rsidR="00984FEF" w:rsidRPr="00984FEF" w:rsidRDefault="00984FEF" w:rsidP="00213342">
      <w:pPr>
        <w:pStyle w:val="ListParagraph"/>
        <w:numPr>
          <w:ilvl w:val="1"/>
          <w:numId w:val="11"/>
        </w:numPr>
        <w:spacing w:after="120" w:line="276" w:lineRule="auto"/>
        <w:contextualSpacing w:val="0"/>
        <w:rPr>
          <w:rFonts w:ascii="Arial" w:hAnsi="Arial" w:cs="Arial"/>
          <w:b/>
          <w:sz w:val="20"/>
          <w:szCs w:val="20"/>
        </w:rPr>
      </w:pPr>
      <w:r w:rsidRPr="00984FEF">
        <w:rPr>
          <w:rFonts w:ascii="Arial" w:hAnsi="Arial" w:cs="Arial"/>
          <w:b/>
          <w:sz w:val="20"/>
          <w:szCs w:val="20"/>
        </w:rPr>
        <w:t>Chunk information into 3s, include emotion, and know your audience</w:t>
      </w:r>
    </w:p>
    <w:p w:rsidR="00984FEF" w:rsidRDefault="00984FEF" w:rsidP="00213342">
      <w:pPr>
        <w:pStyle w:val="ListParagraph"/>
        <w:numPr>
          <w:ilvl w:val="1"/>
          <w:numId w:val="11"/>
        </w:numPr>
        <w:spacing w:after="120" w:line="276" w:lineRule="auto"/>
        <w:contextualSpacing w:val="0"/>
        <w:rPr>
          <w:rFonts w:ascii="Arial" w:hAnsi="Arial" w:cs="Arial"/>
          <w:sz w:val="20"/>
          <w:szCs w:val="20"/>
        </w:rPr>
      </w:pPr>
      <w:r w:rsidRPr="00984FEF">
        <w:rPr>
          <w:rFonts w:ascii="Arial" w:hAnsi="Arial" w:cs="Arial"/>
          <w:sz w:val="20"/>
          <w:szCs w:val="20"/>
        </w:rPr>
        <w:t>Know your</w:t>
      </w:r>
      <w:r>
        <w:rPr>
          <w:rFonts w:ascii="Arial" w:hAnsi="Arial" w:cs="Arial"/>
          <w:sz w:val="20"/>
          <w:szCs w:val="20"/>
        </w:rPr>
        <w:t xml:space="preserve"> information, exclude emotion, practice with a timer</w:t>
      </w:r>
    </w:p>
    <w:p w:rsidR="00984FEF" w:rsidRDefault="003D4011" w:rsidP="00213342">
      <w:pPr>
        <w:pStyle w:val="ListParagraph"/>
        <w:numPr>
          <w:ilvl w:val="0"/>
          <w:numId w:val="11"/>
        </w:numPr>
        <w:spacing w:after="120" w:line="276" w:lineRule="auto"/>
        <w:contextualSpacing w:val="0"/>
        <w:rPr>
          <w:rFonts w:ascii="Arial" w:hAnsi="Arial" w:cs="Arial"/>
          <w:sz w:val="20"/>
          <w:szCs w:val="20"/>
        </w:rPr>
      </w:pPr>
      <w:r>
        <w:rPr>
          <w:rFonts w:ascii="Arial" w:hAnsi="Arial" w:cs="Arial"/>
          <w:sz w:val="20"/>
          <w:szCs w:val="20"/>
        </w:rPr>
        <w:t>Starting in the middle refers to the practice of</w:t>
      </w:r>
    </w:p>
    <w:p w:rsidR="003D4011" w:rsidRDefault="002516E5"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C</w:t>
      </w:r>
      <w:r w:rsidR="003D4011">
        <w:rPr>
          <w:rFonts w:ascii="Arial" w:hAnsi="Arial" w:cs="Arial"/>
          <w:sz w:val="20"/>
          <w:szCs w:val="20"/>
        </w:rPr>
        <w:t>reating confusing dissonance in your audience.</w:t>
      </w:r>
    </w:p>
    <w:p w:rsidR="003D4011" w:rsidRPr="003D4011" w:rsidRDefault="002516E5" w:rsidP="00213342">
      <w:pPr>
        <w:pStyle w:val="ListParagraph"/>
        <w:numPr>
          <w:ilvl w:val="1"/>
          <w:numId w:val="11"/>
        </w:numPr>
        <w:spacing w:after="120" w:line="276" w:lineRule="auto"/>
        <w:contextualSpacing w:val="0"/>
        <w:rPr>
          <w:rFonts w:ascii="Arial" w:hAnsi="Arial" w:cs="Arial"/>
          <w:b/>
          <w:sz w:val="20"/>
          <w:szCs w:val="20"/>
        </w:rPr>
      </w:pPr>
      <w:r>
        <w:rPr>
          <w:rFonts w:ascii="Arial" w:hAnsi="Arial" w:cs="Arial"/>
          <w:b/>
          <w:sz w:val="20"/>
          <w:szCs w:val="20"/>
        </w:rPr>
        <w:t>G</w:t>
      </w:r>
      <w:r w:rsidR="003D4011" w:rsidRPr="003D4011">
        <w:rPr>
          <w:rFonts w:ascii="Arial" w:hAnsi="Arial" w:cs="Arial"/>
          <w:b/>
          <w:sz w:val="20"/>
          <w:szCs w:val="20"/>
        </w:rPr>
        <w:t>etting right to the action, the most interesting part of your presentation.</w:t>
      </w:r>
    </w:p>
    <w:p w:rsidR="003D4011" w:rsidRDefault="002516E5"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N</w:t>
      </w:r>
      <w:r w:rsidR="003D4011">
        <w:rPr>
          <w:rFonts w:ascii="Arial" w:hAnsi="Arial" w:cs="Arial"/>
          <w:sz w:val="20"/>
          <w:szCs w:val="20"/>
        </w:rPr>
        <w:t>ot making it about you and your credibility.</w:t>
      </w:r>
    </w:p>
    <w:p w:rsidR="003D4011" w:rsidRDefault="003D4011"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None of these</w:t>
      </w:r>
    </w:p>
    <w:p w:rsidR="003D4011" w:rsidRDefault="003D4011" w:rsidP="00213342">
      <w:pPr>
        <w:pStyle w:val="ListParagraph"/>
        <w:numPr>
          <w:ilvl w:val="0"/>
          <w:numId w:val="11"/>
        </w:numPr>
        <w:spacing w:after="120" w:line="276" w:lineRule="auto"/>
        <w:contextualSpacing w:val="0"/>
        <w:rPr>
          <w:rFonts w:ascii="Arial" w:hAnsi="Arial" w:cs="Arial"/>
          <w:sz w:val="20"/>
          <w:szCs w:val="20"/>
        </w:rPr>
      </w:pPr>
      <w:r>
        <w:rPr>
          <w:rFonts w:ascii="Arial" w:hAnsi="Arial" w:cs="Arial"/>
          <w:sz w:val="20"/>
          <w:szCs w:val="20"/>
        </w:rPr>
        <w:t>Some TED talk presenters practice their talks 200 times.</w:t>
      </w:r>
    </w:p>
    <w:p w:rsidR="003D4011" w:rsidRPr="003D4011" w:rsidRDefault="003D4011" w:rsidP="00213342">
      <w:pPr>
        <w:pStyle w:val="ListParagraph"/>
        <w:numPr>
          <w:ilvl w:val="1"/>
          <w:numId w:val="11"/>
        </w:numPr>
        <w:spacing w:after="120" w:line="276" w:lineRule="auto"/>
        <w:contextualSpacing w:val="0"/>
        <w:rPr>
          <w:rFonts w:ascii="Arial" w:hAnsi="Arial" w:cs="Arial"/>
          <w:b/>
          <w:sz w:val="20"/>
          <w:szCs w:val="20"/>
        </w:rPr>
      </w:pPr>
      <w:r w:rsidRPr="003D4011">
        <w:rPr>
          <w:rFonts w:ascii="Arial" w:hAnsi="Arial" w:cs="Arial"/>
          <w:b/>
          <w:sz w:val="20"/>
          <w:szCs w:val="20"/>
        </w:rPr>
        <w:t>True</w:t>
      </w:r>
      <w:r>
        <w:rPr>
          <w:rFonts w:ascii="Arial" w:hAnsi="Arial" w:cs="Arial"/>
          <w:b/>
          <w:sz w:val="20"/>
          <w:szCs w:val="20"/>
        </w:rPr>
        <w:t xml:space="preserve"> </w:t>
      </w:r>
      <w:r>
        <w:rPr>
          <w:rFonts w:ascii="Arial" w:hAnsi="Arial" w:cs="Arial"/>
          <w:i/>
          <w:sz w:val="20"/>
          <w:szCs w:val="20"/>
        </w:rPr>
        <w:t>so don’t measure yourself against that standard unless you have that kind of practice time.</w:t>
      </w:r>
    </w:p>
    <w:p w:rsidR="003D4011" w:rsidRDefault="003D4011"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False</w:t>
      </w:r>
    </w:p>
    <w:p w:rsidR="003D4011" w:rsidRDefault="003D4011" w:rsidP="00213342">
      <w:pPr>
        <w:pStyle w:val="ListParagraph"/>
        <w:numPr>
          <w:ilvl w:val="0"/>
          <w:numId w:val="11"/>
        </w:numPr>
        <w:spacing w:after="120" w:line="276" w:lineRule="auto"/>
        <w:contextualSpacing w:val="0"/>
        <w:rPr>
          <w:rFonts w:ascii="Arial" w:hAnsi="Arial" w:cs="Arial"/>
          <w:sz w:val="20"/>
          <w:szCs w:val="20"/>
        </w:rPr>
      </w:pPr>
      <w:r>
        <w:rPr>
          <w:rFonts w:ascii="Arial" w:hAnsi="Arial" w:cs="Arial"/>
          <w:sz w:val="20"/>
          <w:szCs w:val="20"/>
        </w:rPr>
        <w:t>Active learning requires</w:t>
      </w:r>
    </w:p>
    <w:p w:rsidR="003D4011" w:rsidRDefault="002516E5"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E</w:t>
      </w:r>
      <w:r w:rsidR="003D4011">
        <w:rPr>
          <w:rFonts w:ascii="Arial" w:hAnsi="Arial" w:cs="Arial"/>
          <w:sz w:val="20"/>
          <w:szCs w:val="20"/>
        </w:rPr>
        <w:t>xpensive software.</w:t>
      </w:r>
    </w:p>
    <w:p w:rsidR="003D4011" w:rsidRPr="003D4011" w:rsidRDefault="002516E5" w:rsidP="00213342">
      <w:pPr>
        <w:pStyle w:val="ListParagraph"/>
        <w:numPr>
          <w:ilvl w:val="1"/>
          <w:numId w:val="11"/>
        </w:numPr>
        <w:spacing w:after="120" w:line="276" w:lineRule="auto"/>
        <w:contextualSpacing w:val="0"/>
        <w:rPr>
          <w:rFonts w:ascii="Arial" w:hAnsi="Arial" w:cs="Arial"/>
          <w:b/>
          <w:sz w:val="20"/>
          <w:szCs w:val="20"/>
        </w:rPr>
      </w:pPr>
      <w:r>
        <w:rPr>
          <w:rFonts w:ascii="Arial" w:hAnsi="Arial" w:cs="Arial"/>
          <w:b/>
          <w:sz w:val="20"/>
          <w:szCs w:val="20"/>
        </w:rPr>
        <w:t>W</w:t>
      </w:r>
      <w:r w:rsidR="003D4011" w:rsidRPr="003D4011">
        <w:rPr>
          <w:rFonts w:ascii="Arial" w:hAnsi="Arial" w:cs="Arial"/>
          <w:b/>
          <w:sz w:val="20"/>
          <w:szCs w:val="20"/>
        </w:rPr>
        <w:t>ays to get the listeners engaged mentally and physically engaged in the topic.</w:t>
      </w:r>
    </w:p>
    <w:p w:rsidR="003D4011" w:rsidRDefault="002516E5"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S</w:t>
      </w:r>
      <w:r w:rsidR="003D4011">
        <w:rPr>
          <w:rFonts w:ascii="Arial" w:hAnsi="Arial" w:cs="Arial"/>
          <w:sz w:val="20"/>
          <w:szCs w:val="20"/>
        </w:rPr>
        <w:t>lick slide decks.</w:t>
      </w:r>
    </w:p>
    <w:p w:rsidR="003D4011" w:rsidRDefault="002516E5"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S</w:t>
      </w:r>
      <w:r w:rsidR="003D4011">
        <w:rPr>
          <w:rFonts w:ascii="Arial" w:hAnsi="Arial" w:cs="Arial"/>
          <w:sz w:val="20"/>
          <w:szCs w:val="20"/>
        </w:rPr>
        <w:t>imulation equipment.</w:t>
      </w:r>
    </w:p>
    <w:p w:rsidR="003D4011" w:rsidRDefault="003D4011" w:rsidP="00213342">
      <w:pPr>
        <w:pStyle w:val="ListParagraph"/>
        <w:numPr>
          <w:ilvl w:val="0"/>
          <w:numId w:val="11"/>
        </w:numPr>
        <w:spacing w:after="120" w:line="276" w:lineRule="auto"/>
        <w:contextualSpacing w:val="0"/>
        <w:rPr>
          <w:rFonts w:ascii="Arial" w:hAnsi="Arial" w:cs="Arial"/>
          <w:sz w:val="20"/>
          <w:szCs w:val="20"/>
        </w:rPr>
      </w:pPr>
      <w:r>
        <w:rPr>
          <w:rFonts w:ascii="Arial" w:hAnsi="Arial" w:cs="Arial"/>
          <w:sz w:val="20"/>
          <w:szCs w:val="20"/>
        </w:rPr>
        <w:t>Roundtable brainstorming is a great small group tool for</w:t>
      </w:r>
    </w:p>
    <w:p w:rsidR="003D4011" w:rsidRDefault="002516E5"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T</w:t>
      </w:r>
      <w:r w:rsidR="003D4011">
        <w:rPr>
          <w:rFonts w:ascii="Arial" w:hAnsi="Arial" w:cs="Arial"/>
          <w:sz w:val="20"/>
          <w:szCs w:val="20"/>
        </w:rPr>
        <w:t xml:space="preserve">opics involving differential </w:t>
      </w:r>
      <w:bookmarkStart w:id="0" w:name="_GoBack"/>
      <w:r>
        <w:rPr>
          <w:rFonts w:ascii="Arial" w:hAnsi="Arial" w:cs="Arial"/>
          <w:sz w:val="20"/>
          <w:szCs w:val="20"/>
        </w:rPr>
        <w:t>diagnosis</w:t>
      </w:r>
      <w:bookmarkEnd w:id="0"/>
      <w:r w:rsidR="003D4011">
        <w:rPr>
          <w:rFonts w:ascii="Arial" w:hAnsi="Arial" w:cs="Arial"/>
          <w:sz w:val="20"/>
          <w:szCs w:val="20"/>
        </w:rPr>
        <w:t>.</w:t>
      </w:r>
    </w:p>
    <w:p w:rsidR="003D4011" w:rsidRDefault="002516E5"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A</w:t>
      </w:r>
      <w:r w:rsidR="003D4011">
        <w:rPr>
          <w:rFonts w:ascii="Arial" w:hAnsi="Arial" w:cs="Arial"/>
          <w:sz w:val="20"/>
          <w:szCs w:val="20"/>
        </w:rPr>
        <w:t>ctive learning.</w:t>
      </w:r>
    </w:p>
    <w:p w:rsidR="003D4011" w:rsidRDefault="002516E5" w:rsidP="00213342">
      <w:pPr>
        <w:pStyle w:val="ListParagraph"/>
        <w:numPr>
          <w:ilvl w:val="1"/>
          <w:numId w:val="11"/>
        </w:numPr>
        <w:spacing w:after="120" w:line="276" w:lineRule="auto"/>
        <w:contextualSpacing w:val="0"/>
        <w:rPr>
          <w:rFonts w:ascii="Arial" w:hAnsi="Arial" w:cs="Arial"/>
          <w:sz w:val="20"/>
          <w:szCs w:val="20"/>
        </w:rPr>
      </w:pPr>
      <w:r>
        <w:rPr>
          <w:rFonts w:ascii="Arial" w:hAnsi="Arial" w:cs="Arial"/>
          <w:sz w:val="20"/>
          <w:szCs w:val="20"/>
        </w:rPr>
        <w:t>G</w:t>
      </w:r>
      <w:r w:rsidR="003D4011">
        <w:rPr>
          <w:rFonts w:ascii="Arial" w:hAnsi="Arial" w:cs="Arial"/>
          <w:sz w:val="20"/>
          <w:szCs w:val="20"/>
        </w:rPr>
        <w:t>enerating solutions.</w:t>
      </w:r>
    </w:p>
    <w:p w:rsidR="003D4011" w:rsidRPr="003D4011" w:rsidRDefault="003D4011" w:rsidP="00213342">
      <w:pPr>
        <w:pStyle w:val="ListParagraph"/>
        <w:numPr>
          <w:ilvl w:val="1"/>
          <w:numId w:val="11"/>
        </w:numPr>
        <w:spacing w:after="120" w:line="276" w:lineRule="auto"/>
        <w:contextualSpacing w:val="0"/>
        <w:rPr>
          <w:rFonts w:ascii="Arial" w:hAnsi="Arial" w:cs="Arial"/>
          <w:b/>
          <w:sz w:val="20"/>
          <w:szCs w:val="20"/>
        </w:rPr>
      </w:pPr>
      <w:r w:rsidRPr="003D4011">
        <w:rPr>
          <w:rFonts w:ascii="Arial" w:hAnsi="Arial" w:cs="Arial"/>
          <w:b/>
          <w:sz w:val="20"/>
          <w:szCs w:val="20"/>
        </w:rPr>
        <w:t>All of these</w:t>
      </w:r>
    </w:p>
    <w:p w:rsidR="00D804DF" w:rsidRDefault="00D804DF">
      <w:pPr>
        <w:spacing w:after="200" w:line="276" w:lineRule="auto"/>
        <w:rPr>
          <w:rFonts w:ascii="Arial" w:eastAsia="Times New Roman" w:hAnsi="Arial" w:cs="Arial"/>
          <w:b/>
          <w:color w:val="000000"/>
          <w:sz w:val="20"/>
          <w:szCs w:val="20"/>
        </w:rPr>
      </w:pPr>
      <w:r>
        <w:rPr>
          <w:rFonts w:ascii="Arial" w:hAnsi="Arial" w:cs="Arial"/>
          <w:b/>
          <w:color w:val="000000"/>
          <w:sz w:val="20"/>
          <w:szCs w:val="20"/>
        </w:rPr>
        <w:br w:type="page"/>
      </w:r>
    </w:p>
    <w:p w:rsidR="00D804DF" w:rsidRPr="005229E8" w:rsidRDefault="00D804DF" w:rsidP="00D804DF">
      <w:pPr>
        <w:pStyle w:val="NormalWeb"/>
        <w:spacing w:before="0" w:beforeAutospacing="0" w:after="120" w:afterAutospacing="0" w:line="276" w:lineRule="auto"/>
        <w:rPr>
          <w:rFonts w:ascii="Arial" w:hAnsi="Arial" w:cs="Arial"/>
          <w:b/>
          <w:sz w:val="20"/>
          <w:szCs w:val="20"/>
        </w:rPr>
      </w:pPr>
      <w:r w:rsidRPr="005229E8">
        <w:rPr>
          <w:rFonts w:ascii="Arial" w:hAnsi="Arial" w:cs="Arial"/>
          <w:b/>
          <w:color w:val="000000"/>
          <w:sz w:val="20"/>
          <w:szCs w:val="20"/>
        </w:rPr>
        <w:lastRenderedPageBreak/>
        <w:t>Resources</w:t>
      </w:r>
    </w:p>
    <w:p w:rsidR="00D804DF" w:rsidRPr="00FE32B3" w:rsidRDefault="00D804DF" w:rsidP="00D804DF">
      <w:pPr>
        <w:pStyle w:val="NoSpacing"/>
        <w:spacing w:after="120" w:line="276" w:lineRule="auto"/>
        <w:ind w:left="360"/>
        <w:rPr>
          <w:rFonts w:ascii="Arial" w:hAnsi="Arial" w:cs="Arial"/>
          <w:sz w:val="20"/>
          <w:szCs w:val="20"/>
          <w:u w:val="single"/>
        </w:rPr>
      </w:pPr>
      <w:proofErr w:type="spellStart"/>
      <w:r>
        <w:rPr>
          <w:rFonts w:ascii="Arial" w:hAnsi="Arial" w:cs="Arial"/>
          <w:sz w:val="20"/>
          <w:szCs w:val="20"/>
        </w:rPr>
        <w:t>Fornari</w:t>
      </w:r>
      <w:proofErr w:type="spellEnd"/>
      <w:r>
        <w:rPr>
          <w:rFonts w:ascii="Arial" w:hAnsi="Arial" w:cs="Arial"/>
          <w:sz w:val="20"/>
          <w:szCs w:val="20"/>
        </w:rPr>
        <w:t xml:space="preserve">, A and </w:t>
      </w:r>
      <w:proofErr w:type="spellStart"/>
      <w:r>
        <w:rPr>
          <w:rFonts w:ascii="Arial" w:hAnsi="Arial" w:cs="Arial"/>
          <w:sz w:val="20"/>
          <w:szCs w:val="20"/>
        </w:rPr>
        <w:t>Poznanski</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eds. How-to Guide to Active Learning. </w:t>
      </w:r>
      <w:proofErr w:type="gramStart"/>
      <w:r>
        <w:rPr>
          <w:rFonts w:ascii="Arial" w:hAnsi="Arial" w:cs="Arial"/>
          <w:sz w:val="20"/>
          <w:szCs w:val="20"/>
        </w:rPr>
        <w:t>IAMSE Manuals.</w:t>
      </w:r>
      <w:proofErr w:type="gramEnd"/>
      <w:r>
        <w:rPr>
          <w:rFonts w:ascii="Arial" w:hAnsi="Arial" w:cs="Arial"/>
          <w:sz w:val="20"/>
          <w:szCs w:val="20"/>
        </w:rPr>
        <w:t xml:space="preserve"> </w:t>
      </w:r>
      <w:hyperlink r:id="rId10" w:history="1">
        <w:r w:rsidRPr="000427A5">
          <w:rPr>
            <w:rStyle w:val="Hyperlink"/>
            <w:rFonts w:ascii="Arial" w:hAnsi="Arial" w:cs="Arial"/>
            <w:sz w:val="20"/>
            <w:szCs w:val="20"/>
          </w:rPr>
          <w:t>www.iamse.org</w:t>
        </w:r>
      </w:hyperlink>
      <w:r>
        <w:rPr>
          <w:rFonts w:ascii="Arial" w:hAnsi="Arial" w:cs="Arial"/>
          <w:sz w:val="20"/>
          <w:szCs w:val="20"/>
        </w:rPr>
        <w:t xml:space="preserve"> </w:t>
      </w:r>
    </w:p>
    <w:p w:rsidR="00D804DF" w:rsidRDefault="00396E55" w:rsidP="00D804DF">
      <w:pPr>
        <w:pStyle w:val="NoSpacing"/>
        <w:spacing w:after="120" w:line="276" w:lineRule="auto"/>
        <w:ind w:left="360"/>
        <w:rPr>
          <w:rFonts w:ascii="Arial" w:hAnsi="Arial" w:cs="Arial"/>
          <w:color w:val="1F497D" w:themeColor="text2"/>
          <w:sz w:val="20"/>
          <w:szCs w:val="20"/>
        </w:rPr>
      </w:pPr>
      <w:hyperlink r:id="rId11" w:history="1">
        <w:r w:rsidR="00D804DF" w:rsidRPr="005B1105">
          <w:rPr>
            <w:rStyle w:val="Hyperlink"/>
            <w:rFonts w:ascii="Arial" w:hAnsi="Arial" w:cs="Arial"/>
            <w:color w:val="1F497D" w:themeColor="text2"/>
            <w:sz w:val="20"/>
            <w:szCs w:val="20"/>
          </w:rPr>
          <w:t>http://headrush.typepad.com/creating_passionate_users/2006/10/better_beginnin.html</w:t>
        </w:r>
      </w:hyperlink>
      <w:r w:rsidR="00D804DF" w:rsidRPr="005B1105">
        <w:rPr>
          <w:rFonts w:ascii="Arial" w:hAnsi="Arial" w:cs="Arial"/>
          <w:color w:val="1F497D" w:themeColor="text2"/>
          <w:sz w:val="20"/>
          <w:szCs w:val="20"/>
        </w:rPr>
        <w:t xml:space="preserve"> </w:t>
      </w:r>
    </w:p>
    <w:p w:rsidR="00D804DF" w:rsidRPr="005B1105" w:rsidRDefault="00396E55" w:rsidP="00D804DF">
      <w:pPr>
        <w:pStyle w:val="NormalWeb"/>
        <w:spacing w:before="0" w:beforeAutospacing="0" w:after="120" w:afterAutospacing="0" w:line="276" w:lineRule="auto"/>
        <w:ind w:left="360"/>
        <w:rPr>
          <w:rFonts w:ascii="Arial" w:hAnsi="Arial" w:cs="Arial"/>
          <w:color w:val="1F497D" w:themeColor="text2"/>
          <w:sz w:val="20"/>
          <w:szCs w:val="20"/>
        </w:rPr>
      </w:pPr>
      <w:hyperlink r:id="rId12" w:history="1">
        <w:r w:rsidR="00D804DF" w:rsidRPr="005B1105">
          <w:rPr>
            <w:rStyle w:val="Hyperlink"/>
            <w:rFonts w:ascii="Arial" w:hAnsi="Arial" w:cs="Arial"/>
            <w:color w:val="1F497D" w:themeColor="text2"/>
            <w:sz w:val="20"/>
            <w:szCs w:val="20"/>
          </w:rPr>
          <w:t>http://med-ed-online.net/index.php/meo/article/view/28565</w:t>
        </w:r>
      </w:hyperlink>
      <w:r w:rsidR="00D804DF" w:rsidRPr="005B1105">
        <w:rPr>
          <w:rFonts w:ascii="Arial" w:hAnsi="Arial" w:cs="Arial"/>
          <w:color w:val="1F497D" w:themeColor="text2"/>
          <w:sz w:val="20"/>
          <w:szCs w:val="20"/>
        </w:rPr>
        <w:t xml:space="preserve"> </w:t>
      </w:r>
    </w:p>
    <w:p w:rsidR="00D804DF" w:rsidRPr="005B1105" w:rsidRDefault="00396E55" w:rsidP="00D804DF">
      <w:pPr>
        <w:pStyle w:val="NoSpacing"/>
        <w:spacing w:after="120" w:line="276" w:lineRule="auto"/>
        <w:ind w:left="360"/>
        <w:rPr>
          <w:rStyle w:val="Hyperlink"/>
          <w:rFonts w:ascii="Arial" w:hAnsi="Arial" w:cs="Arial"/>
          <w:color w:val="1F497D" w:themeColor="text2"/>
          <w:sz w:val="20"/>
          <w:szCs w:val="20"/>
        </w:rPr>
      </w:pPr>
      <w:hyperlink r:id="rId13" w:history="1">
        <w:r w:rsidR="00D804DF" w:rsidRPr="005B1105">
          <w:rPr>
            <w:rStyle w:val="Hyperlink"/>
            <w:rFonts w:ascii="Arial" w:hAnsi="Arial" w:cs="Arial"/>
            <w:color w:val="1F497D" w:themeColor="text2"/>
            <w:sz w:val="20"/>
            <w:szCs w:val="20"/>
          </w:rPr>
          <w:t>http://www.facultyfocus.com/articles/effective-teaching-strategies/choosing-the-best-approach-for-small-group-work/</w:t>
        </w:r>
      </w:hyperlink>
    </w:p>
    <w:p w:rsidR="00D804DF" w:rsidRPr="005B1105" w:rsidRDefault="00396E55" w:rsidP="00D804DF">
      <w:pPr>
        <w:pStyle w:val="NormalWeb"/>
        <w:spacing w:before="0" w:beforeAutospacing="0" w:after="120" w:afterAutospacing="0" w:line="276" w:lineRule="auto"/>
        <w:ind w:left="360"/>
        <w:rPr>
          <w:rFonts w:ascii="Arial" w:hAnsi="Arial" w:cs="Arial"/>
          <w:color w:val="1F497D" w:themeColor="text2"/>
          <w:sz w:val="20"/>
          <w:szCs w:val="20"/>
        </w:rPr>
      </w:pPr>
      <w:hyperlink r:id="rId14" w:history="1">
        <w:r w:rsidR="00D804DF" w:rsidRPr="005B1105">
          <w:rPr>
            <w:rStyle w:val="Hyperlink"/>
            <w:rFonts w:ascii="Arial" w:hAnsi="Arial" w:cs="Arial"/>
            <w:color w:val="1F497D" w:themeColor="text2"/>
            <w:sz w:val="20"/>
            <w:szCs w:val="20"/>
          </w:rPr>
          <w:t>http://www.forbes.com/sites/carminegallo/2013/02/22/the-three-basic-secrets-of-all-successful-presentations/</w:t>
        </w:r>
      </w:hyperlink>
    </w:p>
    <w:p w:rsidR="00D804DF" w:rsidRPr="005B1105" w:rsidRDefault="00396E55" w:rsidP="00D804DF">
      <w:pPr>
        <w:pStyle w:val="NormalWeb"/>
        <w:spacing w:before="0" w:beforeAutospacing="0" w:after="120" w:afterAutospacing="0" w:line="276" w:lineRule="auto"/>
        <w:ind w:left="360"/>
        <w:rPr>
          <w:rFonts w:ascii="Arial" w:hAnsi="Arial" w:cs="Arial"/>
          <w:color w:val="1F497D" w:themeColor="text2"/>
          <w:sz w:val="20"/>
          <w:szCs w:val="20"/>
        </w:rPr>
      </w:pPr>
      <w:hyperlink r:id="rId15" w:history="1">
        <w:r w:rsidR="00D804DF" w:rsidRPr="005B1105">
          <w:rPr>
            <w:rStyle w:val="Hyperlink"/>
            <w:rFonts w:ascii="Arial" w:hAnsi="Arial" w:cs="Arial"/>
            <w:color w:val="1F497D" w:themeColor="text2"/>
            <w:sz w:val="20"/>
            <w:szCs w:val="20"/>
          </w:rPr>
          <w:t>http://www.forbes.com/sites/carminegallo/2014/03/17/the-one-habit-that-brilliant-ted-speakers-practice-up-to-200-times/</w:t>
        </w:r>
      </w:hyperlink>
    </w:p>
    <w:p w:rsidR="00097C5E" w:rsidRPr="00375613" w:rsidRDefault="00097C5E" w:rsidP="00D804DF">
      <w:pPr>
        <w:spacing w:after="120" w:line="276" w:lineRule="auto"/>
        <w:rPr>
          <w:rFonts w:ascii="Arial" w:hAnsi="Arial" w:cs="Arial"/>
          <w:sz w:val="20"/>
          <w:szCs w:val="20"/>
        </w:rPr>
      </w:pPr>
    </w:p>
    <w:sectPr w:rsidR="00097C5E" w:rsidRPr="00375613" w:rsidSect="00097C5E">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55" w:rsidRDefault="00396E55" w:rsidP="00097C5E">
      <w:r>
        <w:separator/>
      </w:r>
    </w:p>
  </w:endnote>
  <w:endnote w:type="continuationSeparator" w:id="0">
    <w:p w:rsidR="00396E55" w:rsidRDefault="00396E55" w:rsidP="0009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E" w:rsidRDefault="00097C5E">
    <w:pPr>
      <w:pStyle w:val="Footer"/>
    </w:pPr>
    <w:r>
      <w:rPr>
        <w:rFonts w:ascii="HelveticaNeue" w:hAnsi="HelveticaNeue" w:cs="HelveticaNeue"/>
        <w:sz w:val="18"/>
        <w:szCs w:val="18"/>
      </w:rPr>
      <w:t>© Society of Teachers of Family Medicine &amp; Association of Family Medicine Residency Directors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E" w:rsidRDefault="00097C5E">
    <w:pPr>
      <w:pStyle w:val="Footer"/>
    </w:pPr>
    <w:r>
      <w:rPr>
        <w:rFonts w:ascii="HelveticaNeue" w:hAnsi="HelveticaNeue" w:cs="HelveticaNeue"/>
        <w:sz w:val="18"/>
        <w:szCs w:val="18"/>
      </w:rPr>
      <w:t>© Society of Teachers of Family Medicine &amp; Association of Family Medicine Residency Directors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55" w:rsidRDefault="00396E55" w:rsidP="00097C5E">
      <w:r>
        <w:separator/>
      </w:r>
    </w:p>
  </w:footnote>
  <w:footnote w:type="continuationSeparator" w:id="0">
    <w:p w:rsidR="00396E55" w:rsidRDefault="00396E55" w:rsidP="0009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5E" w:rsidRDefault="00396E55">
    <w:pPr>
      <w:pStyle w:val="Header"/>
    </w:pPr>
    <w:r>
      <w:rPr>
        <w:noProof/>
      </w:rPr>
      <w:pict w14:anchorId="6AD00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54pt;margin-top:-72.25pt;width:612pt;height:95.9pt;z-index:-251658752;mso-wrap-edited:f;mso-position-horizontal-relative:margin;mso-position-vertical-relative:margin" wrapcoords="-26 0 -26 21559 21600 21559 21600 0 -26 0">
          <v:imagedata r:id="rId1" o:title="RCRLt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93B"/>
    <w:multiLevelType w:val="multilevel"/>
    <w:tmpl w:val="0FAA3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E69A0"/>
    <w:multiLevelType w:val="hybridMultilevel"/>
    <w:tmpl w:val="FF54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C3CD5"/>
    <w:multiLevelType w:val="hybridMultilevel"/>
    <w:tmpl w:val="F9328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B1800"/>
    <w:multiLevelType w:val="multilevel"/>
    <w:tmpl w:val="EE6C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06626"/>
    <w:multiLevelType w:val="multilevel"/>
    <w:tmpl w:val="F76EE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210ED8"/>
    <w:multiLevelType w:val="hybridMultilevel"/>
    <w:tmpl w:val="BE44D5CA"/>
    <w:lvl w:ilvl="0" w:tplc="0409000F">
      <w:start w:val="1"/>
      <w:numFmt w:val="decimal"/>
      <w:lvlText w:val="%1."/>
      <w:lvlJc w:val="left"/>
      <w:pPr>
        <w:ind w:left="720" w:hanging="360"/>
      </w:pPr>
      <w:rPr>
        <w:rFonts w:eastAsia="Times New Roman" w:hint="default"/>
        <w:b w:val="0"/>
      </w:rPr>
    </w:lvl>
    <w:lvl w:ilvl="1" w:tplc="3D1E05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6316E"/>
    <w:multiLevelType w:val="multilevel"/>
    <w:tmpl w:val="11B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0"/>
    <w:lvlOverride w:ilvl="1">
      <w:lvl w:ilvl="1">
        <w:numFmt w:val="lowerLetter"/>
        <w:lvlText w:val="%2."/>
        <w:lvlJc w:val="left"/>
      </w:lvl>
    </w:lvlOverride>
  </w:num>
  <w:num w:numId="4">
    <w:abstractNumId w:val="3"/>
  </w:num>
  <w:num w:numId="5">
    <w:abstractNumId w:val="4"/>
  </w:num>
  <w:num w:numId="6">
    <w:abstractNumId w:val="4"/>
    <w:lvlOverride w:ilvl="1">
      <w:lvl w:ilvl="1">
        <w:numFmt w:val="lowerLetter"/>
        <w:lvlText w:val="%2."/>
        <w:lvlJc w:val="left"/>
      </w:lvl>
    </w:lvlOverride>
  </w:num>
  <w:num w:numId="7">
    <w:abstractNumId w:val="4"/>
    <w:lvlOverride w:ilvl="1">
      <w:lvl w:ilvl="1">
        <w:numFmt w:val="lowerLetter"/>
        <w:lvlText w:val="%2."/>
        <w:lvlJc w:val="left"/>
      </w:lvl>
    </w:lvlOverride>
    <w:lvlOverride w:ilvl="2">
      <w:lvl w:ilvl="2">
        <w:numFmt w:val="lowerRoman"/>
        <w:lvlText w:val="%3."/>
        <w:lvlJc w:val="right"/>
      </w:lvl>
    </w:lvlOverride>
  </w:num>
  <w:num w:numId="8">
    <w:abstractNumId w:val="4"/>
    <w:lvlOverride w:ilvl="1">
      <w:lvl w:ilvl="1">
        <w:numFmt w:val="lowerLetter"/>
        <w:lvlText w:val="%2."/>
        <w:lvlJc w:val="left"/>
      </w:lvl>
    </w:lvlOverride>
    <w:lvlOverride w:ilvl="2">
      <w:lvl w:ilvl="2">
        <w:numFmt w:val="lowerRoman"/>
        <w:lvlText w:val="%3."/>
        <w:lvlJc w:val="right"/>
      </w:lvl>
    </w:lvlOverride>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85"/>
    <w:rsid w:val="00026281"/>
    <w:rsid w:val="00097C5E"/>
    <w:rsid w:val="00173A9C"/>
    <w:rsid w:val="00213342"/>
    <w:rsid w:val="002161C1"/>
    <w:rsid w:val="002516E5"/>
    <w:rsid w:val="00261BD7"/>
    <w:rsid w:val="002620D8"/>
    <w:rsid w:val="002B29BE"/>
    <w:rsid w:val="00360F18"/>
    <w:rsid w:val="00375613"/>
    <w:rsid w:val="00396E55"/>
    <w:rsid w:val="003C0608"/>
    <w:rsid w:val="003C0DE8"/>
    <w:rsid w:val="003D4011"/>
    <w:rsid w:val="003E4A52"/>
    <w:rsid w:val="00423147"/>
    <w:rsid w:val="004C4117"/>
    <w:rsid w:val="004D2DB3"/>
    <w:rsid w:val="00500D6E"/>
    <w:rsid w:val="00512501"/>
    <w:rsid w:val="005229E8"/>
    <w:rsid w:val="005A78B0"/>
    <w:rsid w:val="005B1105"/>
    <w:rsid w:val="006323FA"/>
    <w:rsid w:val="00673807"/>
    <w:rsid w:val="0075042C"/>
    <w:rsid w:val="0076305E"/>
    <w:rsid w:val="00783789"/>
    <w:rsid w:val="007C44A4"/>
    <w:rsid w:val="008612D7"/>
    <w:rsid w:val="00866503"/>
    <w:rsid w:val="00893035"/>
    <w:rsid w:val="008C718D"/>
    <w:rsid w:val="00962D84"/>
    <w:rsid w:val="00984FEF"/>
    <w:rsid w:val="00986DEE"/>
    <w:rsid w:val="00A01BA1"/>
    <w:rsid w:val="00A70FEF"/>
    <w:rsid w:val="00BE3530"/>
    <w:rsid w:val="00BF25C1"/>
    <w:rsid w:val="00C54EC6"/>
    <w:rsid w:val="00C641A3"/>
    <w:rsid w:val="00CD7CCF"/>
    <w:rsid w:val="00D804DF"/>
    <w:rsid w:val="00DB660C"/>
    <w:rsid w:val="00E15D48"/>
    <w:rsid w:val="00E46C30"/>
    <w:rsid w:val="00EE7B3F"/>
    <w:rsid w:val="00F13329"/>
    <w:rsid w:val="00FA4842"/>
    <w:rsid w:val="00FD0ACE"/>
    <w:rsid w:val="00FE32B3"/>
    <w:rsid w:val="00FE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329"/>
    <w:rPr>
      <w:color w:val="0000FF" w:themeColor="hyperlink"/>
      <w:u w:val="single"/>
    </w:rPr>
  </w:style>
  <w:style w:type="paragraph" w:styleId="Header">
    <w:name w:val="header"/>
    <w:basedOn w:val="Normal"/>
    <w:link w:val="HeaderChar"/>
    <w:uiPriority w:val="99"/>
    <w:unhideWhenUsed/>
    <w:rsid w:val="00097C5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97C5E"/>
  </w:style>
  <w:style w:type="paragraph" w:styleId="Footer">
    <w:name w:val="footer"/>
    <w:basedOn w:val="Normal"/>
    <w:link w:val="FooterChar"/>
    <w:uiPriority w:val="99"/>
    <w:unhideWhenUsed/>
    <w:rsid w:val="00097C5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97C5E"/>
  </w:style>
  <w:style w:type="paragraph" w:styleId="NormalWeb">
    <w:name w:val="Normal (Web)"/>
    <w:basedOn w:val="Normal"/>
    <w:uiPriority w:val="99"/>
    <w:unhideWhenUsed/>
    <w:rsid w:val="005229E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4FEF"/>
    <w:pPr>
      <w:ind w:left="720"/>
      <w:contextualSpacing/>
    </w:pPr>
  </w:style>
  <w:style w:type="paragraph" w:styleId="NoSpacing">
    <w:name w:val="No Spacing"/>
    <w:uiPriority w:val="1"/>
    <w:qFormat/>
    <w:rsid w:val="005B1105"/>
    <w:pPr>
      <w:spacing w:after="0" w:line="240" w:lineRule="auto"/>
    </w:pPr>
    <w:rPr>
      <w:rFonts w:eastAsiaTheme="minorEastAsia"/>
      <w:sz w:val="24"/>
      <w:szCs w:val="24"/>
    </w:rPr>
  </w:style>
  <w:style w:type="character" w:customStyle="1" w:styleId="A5">
    <w:name w:val="A5"/>
    <w:uiPriority w:val="99"/>
    <w:rsid w:val="007C44A4"/>
    <w:rPr>
      <w:rFonts w:cs="Georgia"/>
      <w:color w:val="000000"/>
      <w:sz w:val="22"/>
      <w:szCs w:val="22"/>
    </w:rPr>
  </w:style>
  <w:style w:type="character" w:styleId="FollowedHyperlink">
    <w:name w:val="FollowedHyperlink"/>
    <w:basedOn w:val="DefaultParagraphFont"/>
    <w:uiPriority w:val="99"/>
    <w:semiHidden/>
    <w:unhideWhenUsed/>
    <w:rsid w:val="00E15D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329"/>
    <w:rPr>
      <w:color w:val="0000FF" w:themeColor="hyperlink"/>
      <w:u w:val="single"/>
    </w:rPr>
  </w:style>
  <w:style w:type="paragraph" w:styleId="Header">
    <w:name w:val="header"/>
    <w:basedOn w:val="Normal"/>
    <w:link w:val="HeaderChar"/>
    <w:uiPriority w:val="99"/>
    <w:unhideWhenUsed/>
    <w:rsid w:val="00097C5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97C5E"/>
  </w:style>
  <w:style w:type="paragraph" w:styleId="Footer">
    <w:name w:val="footer"/>
    <w:basedOn w:val="Normal"/>
    <w:link w:val="FooterChar"/>
    <w:uiPriority w:val="99"/>
    <w:unhideWhenUsed/>
    <w:rsid w:val="00097C5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97C5E"/>
  </w:style>
  <w:style w:type="paragraph" w:styleId="NormalWeb">
    <w:name w:val="Normal (Web)"/>
    <w:basedOn w:val="Normal"/>
    <w:uiPriority w:val="99"/>
    <w:unhideWhenUsed/>
    <w:rsid w:val="005229E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4FEF"/>
    <w:pPr>
      <w:ind w:left="720"/>
      <w:contextualSpacing/>
    </w:pPr>
  </w:style>
  <w:style w:type="paragraph" w:styleId="NoSpacing">
    <w:name w:val="No Spacing"/>
    <w:uiPriority w:val="1"/>
    <w:qFormat/>
    <w:rsid w:val="005B1105"/>
    <w:pPr>
      <w:spacing w:after="0" w:line="240" w:lineRule="auto"/>
    </w:pPr>
    <w:rPr>
      <w:rFonts w:eastAsiaTheme="minorEastAsia"/>
      <w:sz w:val="24"/>
      <w:szCs w:val="24"/>
    </w:rPr>
  </w:style>
  <w:style w:type="character" w:customStyle="1" w:styleId="A5">
    <w:name w:val="A5"/>
    <w:uiPriority w:val="99"/>
    <w:rsid w:val="007C44A4"/>
    <w:rPr>
      <w:rFonts w:cs="Georgia"/>
      <w:color w:val="000000"/>
      <w:sz w:val="22"/>
      <w:szCs w:val="22"/>
    </w:rPr>
  </w:style>
  <w:style w:type="character" w:styleId="FollowedHyperlink">
    <w:name w:val="FollowedHyperlink"/>
    <w:basedOn w:val="DefaultParagraphFont"/>
    <w:uiPriority w:val="99"/>
    <w:semiHidden/>
    <w:unhideWhenUsed/>
    <w:rsid w:val="00E15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6665">
      <w:bodyDiv w:val="1"/>
      <w:marLeft w:val="0"/>
      <w:marRight w:val="0"/>
      <w:marTop w:val="0"/>
      <w:marBottom w:val="0"/>
      <w:divBdr>
        <w:top w:val="none" w:sz="0" w:space="0" w:color="auto"/>
        <w:left w:val="none" w:sz="0" w:space="0" w:color="auto"/>
        <w:bottom w:val="none" w:sz="0" w:space="0" w:color="auto"/>
        <w:right w:val="none" w:sz="0" w:space="0" w:color="auto"/>
      </w:divBdr>
    </w:div>
    <w:div w:id="1387297116">
      <w:bodyDiv w:val="1"/>
      <w:marLeft w:val="0"/>
      <w:marRight w:val="0"/>
      <w:marTop w:val="0"/>
      <w:marBottom w:val="0"/>
      <w:divBdr>
        <w:top w:val="none" w:sz="0" w:space="0" w:color="auto"/>
        <w:left w:val="none" w:sz="0" w:space="0" w:color="auto"/>
        <w:bottom w:val="none" w:sz="0" w:space="0" w:color="auto"/>
        <w:right w:val="none" w:sz="0" w:space="0" w:color="auto"/>
      </w:divBdr>
    </w:div>
    <w:div w:id="21216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ultyfocus.com/articles/effective-teaching-strategies/choosing-the-best-approach-for-small-group-wor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ed-online.net/index.php/meo/article/view/285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drush.typepad.com/creating_passionate_users/2006/10/better_beginnin.html" TargetMode="External"/><Relationship Id="rId5" Type="http://schemas.openxmlformats.org/officeDocument/2006/relationships/settings" Target="settings.xml"/><Relationship Id="rId15" Type="http://schemas.openxmlformats.org/officeDocument/2006/relationships/hyperlink" Target="http://www.forbes.com/sites/carminegallo/2014/03/17/the-one-habit-that-brilliant-ted-speakers-practice-up-to-200-times/" TargetMode="External"/><Relationship Id="rId10" Type="http://schemas.openxmlformats.org/officeDocument/2006/relationships/hyperlink" Target="http://www.iams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rbes.com/sites/carminegallo/2013/02/22/the-three-basic-secrets-of-all-successful-presentations/" TargetMode="External"/><Relationship Id="rId14" Type="http://schemas.openxmlformats.org/officeDocument/2006/relationships/hyperlink" Target="http://www.forbes.com/sites/carminegallo/2013/02/22/the-three-basic-secrets-of-all-successful-presen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050715%20RCR%20Updates\RCR%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0504-1F45-43A2-8FB6-2FB580B1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 Word Template</Template>
  <TotalTime>46</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Ray</cp:lastModifiedBy>
  <cp:revision>4</cp:revision>
  <dcterms:created xsi:type="dcterms:W3CDTF">2017-02-07T15:59:00Z</dcterms:created>
  <dcterms:modified xsi:type="dcterms:W3CDTF">2017-02-07T16:52:00Z</dcterms:modified>
</cp:coreProperties>
</file>