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8A" w:rsidRPr="00A4169D" w:rsidRDefault="000403B5" w:rsidP="00A466FB">
      <w:pPr>
        <w:spacing w:after="40" w:line="240" w:lineRule="auto"/>
        <w:contextualSpacing/>
        <w:jc w:val="center"/>
        <w:rPr>
          <w:b/>
          <w:u w:val="single"/>
        </w:rPr>
      </w:pPr>
      <w:r w:rsidRPr="00A4169D">
        <w:rPr>
          <w:b/>
          <w:u w:val="single"/>
        </w:rPr>
        <w:t>STEP-BD Summary</w:t>
      </w:r>
    </w:p>
    <w:p w:rsidR="009D139C" w:rsidRDefault="00A466FB" w:rsidP="00A466FB">
      <w:pPr>
        <w:spacing w:after="40" w:line="240" w:lineRule="auto"/>
        <w:contextualSpacing/>
      </w:pPr>
      <w:r>
        <w:rPr>
          <w:b/>
        </w:rPr>
        <w:br/>
      </w:r>
      <w:r w:rsidR="00283AA9">
        <w:rPr>
          <w:b/>
        </w:rPr>
        <w:t xml:space="preserve">Clinical Question: </w:t>
      </w:r>
      <w:r w:rsidR="00283AA9">
        <w:t xml:space="preserve"> What are the best practices in treating bipolar depression?</w:t>
      </w:r>
    </w:p>
    <w:p w:rsidR="00283AA9" w:rsidRPr="00E078F4" w:rsidRDefault="00E078F4" w:rsidP="00A466FB">
      <w:pPr>
        <w:spacing w:after="40" w:line="240" w:lineRule="auto"/>
        <w:contextualSpacing/>
      </w:pPr>
      <w:r>
        <w:br/>
      </w:r>
      <w:r w:rsidR="00283AA9">
        <w:rPr>
          <w:b/>
        </w:rPr>
        <w:t>Clinical Take Homes:</w:t>
      </w:r>
      <w:r w:rsidR="00FB4374">
        <w:rPr>
          <w:b/>
        </w:rPr>
        <w:t xml:space="preserve">  </w:t>
      </w:r>
      <w:r w:rsidR="00283AA9">
        <w:t>Bipolar depression is difficult to treat</w:t>
      </w:r>
      <w:r w:rsidR="001623F0">
        <w:t>!</w:t>
      </w:r>
    </w:p>
    <w:p w:rsidR="00283AA9" w:rsidRPr="00283AA9" w:rsidRDefault="00283AA9" w:rsidP="00B3283A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r>
        <w:t>Antidepressants (</w:t>
      </w:r>
      <w:r w:rsidR="00AF54A4">
        <w:t>bupropion</w:t>
      </w:r>
      <w:r>
        <w:t xml:space="preserve"> and paroxetine) do not help in treating bipolar depression. </w:t>
      </w:r>
    </w:p>
    <w:p w:rsidR="00283AA9" w:rsidRPr="008B5EDF" w:rsidRDefault="00283AA9" w:rsidP="00B3283A">
      <w:pPr>
        <w:numPr>
          <w:ilvl w:val="0"/>
          <w:numId w:val="8"/>
        </w:numPr>
        <w:spacing w:after="40" w:line="240" w:lineRule="auto"/>
      </w:pPr>
      <w:r w:rsidRPr="008B5EDF">
        <w:t>Intensives psychosocial interventions worked better than brief interventions</w:t>
      </w:r>
      <w:r w:rsidR="001623F0">
        <w:t>.</w:t>
      </w:r>
    </w:p>
    <w:p w:rsidR="00283AA9" w:rsidRPr="00283AA9" w:rsidRDefault="00283AA9" w:rsidP="00B3283A">
      <w:pPr>
        <w:pStyle w:val="ListParagraph"/>
        <w:numPr>
          <w:ilvl w:val="0"/>
          <w:numId w:val="8"/>
        </w:numPr>
        <w:spacing w:after="40" w:line="240" w:lineRule="auto"/>
        <w:rPr>
          <w:b/>
        </w:rPr>
      </w:pPr>
      <w:r>
        <w:t xml:space="preserve">Lamotrigine had a trend to improving bipolar depression </w:t>
      </w:r>
      <w:r w:rsidR="000E7D42">
        <w:t>when added to mood stabilizers.</w:t>
      </w:r>
    </w:p>
    <w:p w:rsidR="00283AA9" w:rsidRDefault="00C721E5" w:rsidP="00B3283A">
      <w:pPr>
        <w:numPr>
          <w:ilvl w:val="0"/>
          <w:numId w:val="8"/>
        </w:numPr>
        <w:spacing w:after="40" w:line="240" w:lineRule="auto"/>
      </w:pPr>
      <w:r>
        <w:t xml:space="preserve">Suicide predictors </w:t>
      </w:r>
      <w:r w:rsidR="00283AA9" w:rsidRPr="00B9360E">
        <w:t>we</w:t>
      </w:r>
      <w:r w:rsidR="00B00359">
        <w:t>re</w:t>
      </w:r>
      <w:r w:rsidR="00283AA9" w:rsidRPr="00B9360E">
        <w:t xml:space="preserve"> history of past suicide attempts and percent of</w:t>
      </w:r>
      <w:r>
        <w:t xml:space="preserve"> days depressed.</w:t>
      </w:r>
    </w:p>
    <w:p w:rsidR="00283AA9" w:rsidRPr="00283AA9" w:rsidRDefault="00283AA9" w:rsidP="00B3283A">
      <w:pPr>
        <w:numPr>
          <w:ilvl w:val="0"/>
          <w:numId w:val="8"/>
        </w:numPr>
        <w:spacing w:after="40" w:line="240" w:lineRule="auto"/>
      </w:pPr>
      <w:r>
        <w:t>Bipolar disorder may have earlier age of onset than in previous studies</w:t>
      </w:r>
    </w:p>
    <w:p w:rsidR="009D139C" w:rsidRDefault="009D139C" w:rsidP="00B3283A">
      <w:pPr>
        <w:spacing w:after="40" w:line="240" w:lineRule="auto"/>
        <w:rPr>
          <w:b/>
        </w:rPr>
      </w:pPr>
    </w:p>
    <w:p w:rsidR="009D139C" w:rsidRDefault="00283AA9" w:rsidP="00B3283A">
      <w:pPr>
        <w:spacing w:after="40" w:line="240" w:lineRule="auto"/>
        <w:rPr>
          <w:b/>
        </w:rPr>
      </w:pPr>
      <w:r>
        <w:rPr>
          <w:b/>
        </w:rPr>
        <w:t xml:space="preserve">Study Population: </w:t>
      </w:r>
      <w:r>
        <w:t xml:space="preserve">Patients diagnosed with bipolar disorder (I, II, or NOS) or cyclothymia; 4361 subjects </w:t>
      </w:r>
      <w:r w:rsidR="00E078F4">
        <w:br/>
      </w:r>
    </w:p>
    <w:p w:rsidR="00283AA9" w:rsidRDefault="00283AA9" w:rsidP="00B3283A">
      <w:pPr>
        <w:spacing w:after="40" w:line="240" w:lineRule="auto"/>
      </w:pPr>
      <w:r>
        <w:rPr>
          <w:b/>
        </w:rPr>
        <w:t xml:space="preserve">Study Designs and Results: </w:t>
      </w:r>
      <w:r>
        <w:t>Naturalist</w:t>
      </w:r>
      <w:r w:rsidR="00951626">
        <w:t>ic study following patients for</w:t>
      </w:r>
      <w:r>
        <w:t xml:space="preserve"> 2 years</w:t>
      </w:r>
      <w:r w:rsidR="00951626">
        <w:t xml:space="preserve"> and could also be randomized into 1 of 3</w:t>
      </w:r>
      <w:r w:rsidR="007B79DB">
        <w:t xml:space="preserve"> RCTs (</w:t>
      </w:r>
      <w:r w:rsidRPr="008B5EDF">
        <w:t>4</w:t>
      </w:r>
      <w:r w:rsidRPr="008B5EDF">
        <w:rPr>
          <w:vertAlign w:val="superscript"/>
        </w:rPr>
        <w:t>th</w:t>
      </w:r>
      <w:r w:rsidR="00DC1951">
        <w:t xml:space="preserve"> RCT on mania</w:t>
      </w:r>
      <w:r w:rsidRPr="008B5EDF">
        <w:t xml:space="preserve"> was abandoned </w:t>
      </w:r>
      <w:r>
        <w:t>due to</w:t>
      </w:r>
      <w:r w:rsidR="00DC1951">
        <w:t xml:space="preserve"> recruitment issues).</w:t>
      </w:r>
    </w:p>
    <w:p w:rsidR="00283AA9" w:rsidRDefault="00283AA9" w:rsidP="00B3283A">
      <w:pPr>
        <w:numPr>
          <w:ilvl w:val="0"/>
          <w:numId w:val="13"/>
        </w:numPr>
        <w:spacing w:after="40" w:line="240" w:lineRule="auto"/>
      </w:pPr>
      <w:r>
        <w:t>Acute Depression and Antidepressants</w:t>
      </w:r>
      <w:r w:rsidR="006B56F1">
        <w:t xml:space="preserve">: </w:t>
      </w:r>
      <w:r w:rsidR="009F12BC" w:rsidRPr="008B5EDF">
        <w:t>Bupropion</w:t>
      </w:r>
      <w:r w:rsidRPr="008B5EDF">
        <w:t xml:space="preserve"> </w:t>
      </w:r>
      <w:r w:rsidR="00E976B4">
        <w:t>or Paroxetine vs. Placebo</w:t>
      </w:r>
    </w:p>
    <w:p w:rsidR="00283AA9" w:rsidRDefault="00283AA9" w:rsidP="00B3283A">
      <w:pPr>
        <w:numPr>
          <w:ilvl w:val="1"/>
          <w:numId w:val="10"/>
        </w:numPr>
        <w:spacing w:after="40" w:line="240" w:lineRule="auto"/>
      </w:pPr>
      <w:r>
        <w:t>Antidepressants did not improve depression compared to placebo</w:t>
      </w:r>
      <w:r w:rsidR="0093128B">
        <w:t>.</w:t>
      </w:r>
    </w:p>
    <w:p w:rsidR="00283AA9" w:rsidRPr="008B5EDF" w:rsidRDefault="00283AA9" w:rsidP="00B3283A">
      <w:pPr>
        <w:numPr>
          <w:ilvl w:val="0"/>
          <w:numId w:val="14"/>
        </w:numPr>
        <w:spacing w:after="40" w:line="240" w:lineRule="auto"/>
      </w:pPr>
      <w:r>
        <w:t>Psychosocial Interventions with Bipolar Depression</w:t>
      </w:r>
      <w:r w:rsidR="00E976B4">
        <w:t xml:space="preserve">: </w:t>
      </w:r>
      <w:r w:rsidRPr="008B5EDF">
        <w:t>Compared brief psychosocial interventions to more intensive psychosocial interventions</w:t>
      </w:r>
      <w:r>
        <w:t xml:space="preserve"> over </w:t>
      </w:r>
      <w:r w:rsidRPr="008B5EDF">
        <w:t>1 year</w:t>
      </w:r>
      <w:r>
        <w:t xml:space="preserve"> with p</w:t>
      </w:r>
      <w:r w:rsidRPr="008B5EDF">
        <w:t>atients on m</w:t>
      </w:r>
      <w:r w:rsidR="002850A6">
        <w:t>edications already.</w:t>
      </w:r>
    </w:p>
    <w:p w:rsidR="00283AA9" w:rsidRPr="008B5EDF" w:rsidRDefault="00283AA9" w:rsidP="00B3283A">
      <w:pPr>
        <w:numPr>
          <w:ilvl w:val="1"/>
          <w:numId w:val="11"/>
        </w:numPr>
        <w:spacing w:after="40" w:line="240" w:lineRule="auto"/>
      </w:pPr>
      <w:r>
        <w:t xml:space="preserve">Intensive therapies improved depression compared to brief therapies. </w:t>
      </w:r>
    </w:p>
    <w:p w:rsidR="00283AA9" w:rsidRDefault="00283AA9" w:rsidP="00B3283A">
      <w:pPr>
        <w:numPr>
          <w:ilvl w:val="0"/>
          <w:numId w:val="15"/>
        </w:numPr>
        <w:spacing w:after="40" w:line="240" w:lineRule="auto"/>
      </w:pPr>
      <w:r w:rsidRPr="008B5EDF">
        <w:t xml:space="preserve">   </w:t>
      </w:r>
      <w:r>
        <w:t>Augmentation of Mood Stabilizers in Bipolar Depression with Other Agents</w:t>
      </w:r>
    </w:p>
    <w:p w:rsidR="00283AA9" w:rsidRPr="00232F88" w:rsidRDefault="00283AA9" w:rsidP="00B3283A">
      <w:pPr>
        <w:numPr>
          <w:ilvl w:val="1"/>
          <w:numId w:val="12"/>
        </w:numPr>
        <w:spacing w:after="40" w:line="240" w:lineRule="auto"/>
      </w:pPr>
      <w:r w:rsidRPr="00232F88">
        <w:t>A</w:t>
      </w:r>
      <w:r>
        <w:t>ddition of either lamotrigine, risperidone</w:t>
      </w:r>
      <w:r w:rsidRPr="00232F88">
        <w:t>, or inositol</w:t>
      </w:r>
      <w:r>
        <w:t xml:space="preserve"> to mood stabilizer</w:t>
      </w:r>
      <w:r w:rsidR="0019494A">
        <w:t>.</w:t>
      </w:r>
    </w:p>
    <w:p w:rsidR="00283AA9" w:rsidRPr="00215D63" w:rsidRDefault="005939C8" w:rsidP="00B3283A">
      <w:pPr>
        <w:numPr>
          <w:ilvl w:val="1"/>
          <w:numId w:val="12"/>
        </w:numPr>
        <w:spacing w:after="40" w:line="240" w:lineRule="auto"/>
      </w:pPr>
      <w:r>
        <w:t>No medicatio</w:t>
      </w:r>
      <w:r w:rsidR="00466B5D">
        <w:t>n was statistically significant</w:t>
      </w:r>
      <w:r w:rsidR="00283AA9">
        <w:t xml:space="preserve"> </w:t>
      </w:r>
      <w:r w:rsidR="00466B5D">
        <w:t>(</w:t>
      </w:r>
      <w:r w:rsidR="00283AA9">
        <w:t>lamotrigin</w:t>
      </w:r>
      <w:r w:rsidR="00466B5D">
        <w:t>e showed trend to improvement).</w:t>
      </w:r>
      <w:r w:rsidR="00283AA9">
        <w:t xml:space="preserve">  </w:t>
      </w:r>
    </w:p>
    <w:p w:rsidR="00283AA9" w:rsidRDefault="00283AA9" w:rsidP="00B3283A">
      <w:pPr>
        <w:tabs>
          <w:tab w:val="left" w:pos="1896"/>
        </w:tabs>
        <w:spacing w:after="40" w:line="240" w:lineRule="auto"/>
        <w:rPr>
          <w:b/>
        </w:rPr>
      </w:pPr>
      <w:r>
        <w:rPr>
          <w:b/>
        </w:rPr>
        <w:t>Criticism:</w:t>
      </w:r>
      <w:r>
        <w:rPr>
          <w:b/>
        </w:rPr>
        <w:tab/>
      </w:r>
    </w:p>
    <w:p w:rsidR="00283AA9" w:rsidRPr="00951626" w:rsidRDefault="00283AA9" w:rsidP="00B3283A">
      <w:pPr>
        <w:pStyle w:val="ListParagraph"/>
        <w:numPr>
          <w:ilvl w:val="0"/>
          <w:numId w:val="9"/>
        </w:numPr>
        <w:tabs>
          <w:tab w:val="left" w:pos="1896"/>
        </w:tabs>
        <w:spacing w:after="40" w:line="240" w:lineRule="auto"/>
        <w:rPr>
          <w:b/>
        </w:rPr>
      </w:pPr>
      <w:r>
        <w:t>Insufficient power to reach s</w:t>
      </w:r>
      <w:r w:rsidR="00951626">
        <w:t xml:space="preserve">tatistical significance in </w:t>
      </w:r>
      <w:r>
        <w:t>RCT arms</w:t>
      </w:r>
      <w:r w:rsidR="00951626">
        <w:t>.</w:t>
      </w:r>
    </w:p>
    <w:p w:rsidR="00951626" w:rsidRPr="00611F9B" w:rsidRDefault="00951626" w:rsidP="00B3283A">
      <w:pPr>
        <w:pStyle w:val="ListParagraph"/>
        <w:numPr>
          <w:ilvl w:val="0"/>
          <w:numId w:val="9"/>
        </w:numPr>
        <w:tabs>
          <w:tab w:val="left" w:pos="1896"/>
        </w:tabs>
        <w:spacing w:after="40" w:line="240" w:lineRule="auto"/>
        <w:rPr>
          <w:b/>
        </w:rPr>
      </w:pPr>
      <w:r>
        <w:t>Strict definition of recovery (8 weeks euthymic) whereas most studies are 1 week or recovery.</w:t>
      </w:r>
    </w:p>
    <w:p w:rsidR="00611F9B" w:rsidRPr="00283AA9" w:rsidRDefault="00611F9B" w:rsidP="00B3283A">
      <w:pPr>
        <w:pStyle w:val="ListParagraph"/>
        <w:numPr>
          <w:ilvl w:val="0"/>
          <w:numId w:val="9"/>
        </w:numPr>
        <w:tabs>
          <w:tab w:val="left" w:pos="1896"/>
        </w:tabs>
        <w:spacing w:after="40" w:line="240" w:lineRule="auto"/>
        <w:rPr>
          <w:b/>
        </w:rPr>
      </w:pPr>
      <w:r>
        <w:t xml:space="preserve">No placebo control in lamotrigine/inositol/risperidone arm. </w:t>
      </w:r>
    </w:p>
    <w:p w:rsidR="009D139C" w:rsidRDefault="009D139C" w:rsidP="00B3283A">
      <w:pPr>
        <w:spacing w:after="40" w:line="240" w:lineRule="auto"/>
        <w:rPr>
          <w:b/>
        </w:rPr>
      </w:pPr>
    </w:p>
    <w:p w:rsidR="000403B5" w:rsidRPr="00283AA9" w:rsidRDefault="00283AA9" w:rsidP="00B3283A">
      <w:pPr>
        <w:spacing w:after="40" w:line="240" w:lineRule="auto"/>
        <w:rPr>
          <w:b/>
        </w:rPr>
      </w:pPr>
      <w:bookmarkStart w:id="0" w:name="_GoBack"/>
      <w:bookmarkEnd w:id="0"/>
      <w:r w:rsidRPr="00283AA9">
        <w:rPr>
          <w:b/>
        </w:rPr>
        <w:t>References:</w:t>
      </w:r>
    </w:p>
    <w:p w:rsidR="000403B5" w:rsidRPr="001E2BDE" w:rsidRDefault="007A4464" w:rsidP="00B3283A">
      <w:pPr>
        <w:pStyle w:val="ListParagraph"/>
        <w:numPr>
          <w:ilvl w:val="0"/>
          <w:numId w:val="1"/>
        </w:numPr>
        <w:spacing w:after="40" w:line="240" w:lineRule="auto"/>
        <w:rPr>
          <w:rStyle w:val="Hyperlink"/>
          <w:color w:val="auto"/>
          <w:u w:val="none"/>
        </w:rPr>
      </w:pPr>
      <w:r>
        <w:t>NIMH Site</w:t>
      </w:r>
      <w:r w:rsidR="000403B5">
        <w:t xml:space="preserve">: </w:t>
      </w:r>
      <w:hyperlink r:id="rId5" w:history="1">
        <w:r w:rsidR="000403B5" w:rsidRPr="006646C3">
          <w:rPr>
            <w:rStyle w:val="Hyperlink"/>
          </w:rPr>
          <w:t>https://www.nimh.nih.gov/funding/clinical-research/practical/step-bd/index.shtml</w:t>
        </w:r>
      </w:hyperlink>
    </w:p>
    <w:p w:rsidR="00F657AC" w:rsidRDefault="0063324F" w:rsidP="00B3283A">
      <w:pPr>
        <w:pStyle w:val="ListParagraph"/>
        <w:numPr>
          <w:ilvl w:val="0"/>
          <w:numId w:val="1"/>
        </w:numPr>
        <w:spacing w:after="40" w:line="240" w:lineRule="auto"/>
      </w:pPr>
      <w:r>
        <w:t>Key Review</w:t>
      </w:r>
      <w:r w:rsidR="002137FE">
        <w:t>:</w:t>
      </w:r>
      <w:r>
        <w:t xml:space="preserve"> Parikh</w:t>
      </w:r>
      <w:r w:rsidR="002137FE">
        <w:t xml:space="preserve"> SV et al. </w:t>
      </w:r>
      <w:r>
        <w:t>Advancing bipolar disorder: Key lessons from the systematic treatment enhancement program for bipolar disorder (STEP-BD). Can J Psychiatry. Mar 2010</w:t>
      </w:r>
      <w:proofErr w:type="gramStart"/>
      <w:r>
        <w:t>;55</w:t>
      </w:r>
      <w:proofErr w:type="gramEnd"/>
      <w:r>
        <w:t xml:space="preserve">(3):136-43. </w:t>
      </w:r>
    </w:p>
    <w:p w:rsidR="000403B5" w:rsidRDefault="000403B5" w:rsidP="00B3283A">
      <w:pPr>
        <w:pStyle w:val="ListParagraph"/>
        <w:numPr>
          <w:ilvl w:val="0"/>
          <w:numId w:val="1"/>
        </w:numPr>
        <w:spacing w:after="40" w:line="240" w:lineRule="auto"/>
      </w:pPr>
      <w:r>
        <w:t>Original Stud</w:t>
      </w:r>
      <w:r w:rsidR="002137FE">
        <w:t xml:space="preserve">y: </w:t>
      </w:r>
      <w:r>
        <w:t>Sachs GS et al. Effectiveness of adjunctive antidepressant treatment for bipolar depression. N Engl J Med 2007 Apr 26</w:t>
      </w:r>
      <w:proofErr w:type="gramStart"/>
      <w:r>
        <w:t>;356</w:t>
      </w:r>
      <w:proofErr w:type="gramEnd"/>
      <w:r>
        <w:t xml:space="preserve">(17):1711-22. </w:t>
      </w:r>
    </w:p>
    <w:p w:rsidR="00827068" w:rsidRPr="00A4169D" w:rsidRDefault="00827068" w:rsidP="00B3283A">
      <w:pPr>
        <w:pStyle w:val="ListParagraph"/>
        <w:numPr>
          <w:ilvl w:val="0"/>
          <w:numId w:val="1"/>
        </w:numPr>
        <w:spacing w:after="40" w:line="240" w:lineRule="auto"/>
      </w:pPr>
      <w:r>
        <w:t>Original Study</w:t>
      </w:r>
      <w:r w:rsidR="002137FE">
        <w:t>:</w:t>
      </w:r>
      <w:r w:rsidR="009A0AD8">
        <w:t xml:space="preserve"> </w:t>
      </w:r>
      <w:proofErr w:type="spellStart"/>
      <w:r w:rsidRPr="00827068">
        <w:rPr>
          <w:rFonts w:cs="Helvetica"/>
          <w:color w:val="000000"/>
          <w:shd w:val="clear" w:color="auto" w:fill="FFFFFF"/>
        </w:rPr>
        <w:t>Miklowitz</w:t>
      </w:r>
      <w:proofErr w:type="spellEnd"/>
      <w:r w:rsidRPr="00827068">
        <w:rPr>
          <w:rFonts w:cs="Helvetica"/>
          <w:color w:val="000000"/>
          <w:shd w:val="clear" w:color="auto" w:fill="FFFFFF"/>
        </w:rPr>
        <w:t xml:space="preserve"> D. et al</w:t>
      </w:r>
      <w:r w:rsidRPr="00827068">
        <w:rPr>
          <w:rFonts w:cs="Helvetica"/>
          <w:shd w:val="clear" w:color="auto" w:fill="FFFFFF"/>
        </w:rPr>
        <w:t>. </w:t>
      </w:r>
      <w:hyperlink r:id="rId6" w:history="1">
        <w:r w:rsidRPr="00827068">
          <w:rPr>
            <w:rStyle w:val="Hyperlink"/>
            <w:rFonts w:cs="Helvetica"/>
            <w:color w:val="auto"/>
            <w:u w:val="none"/>
            <w:shd w:val="clear" w:color="auto" w:fill="FFFFFF"/>
          </w:rPr>
          <w:t xml:space="preserve">Psychosocial Treatments for Bipolar </w:t>
        </w:r>
        <w:proofErr w:type="gramStart"/>
        <w:r w:rsidRPr="00827068">
          <w:rPr>
            <w:rStyle w:val="Hyperlink"/>
            <w:rFonts w:cs="Helvetica"/>
            <w:color w:val="auto"/>
            <w:u w:val="none"/>
            <w:shd w:val="clear" w:color="auto" w:fill="FFFFFF"/>
          </w:rPr>
          <w:t>Depression </w:t>
        </w:r>
        <w:proofErr w:type="gramEnd"/>
      </w:hyperlink>
      <w:r w:rsidRPr="00827068">
        <w:rPr>
          <w:rFonts w:cs="Helvetica"/>
          <w:shd w:val="clear" w:color="auto" w:fill="FFFFFF"/>
        </w:rPr>
        <w:t>. </w:t>
      </w:r>
      <w:r w:rsidRPr="00827068">
        <w:rPr>
          <w:rStyle w:val="HTMLCite"/>
          <w:rFonts w:cs="Helvetica"/>
          <w:i w:val="0"/>
          <w:shd w:val="clear" w:color="auto" w:fill="FFFFFF"/>
        </w:rPr>
        <w:t>Archives of General Psychiatry</w:t>
      </w:r>
      <w:r w:rsidRPr="00827068">
        <w:rPr>
          <w:rFonts w:cs="Helvetica"/>
          <w:shd w:val="clear" w:color="auto" w:fill="FFFFFF"/>
        </w:rPr>
        <w:t>. Apr 2007; 164.</w:t>
      </w:r>
    </w:p>
    <w:p w:rsidR="00A4169D" w:rsidRPr="00A4169D" w:rsidRDefault="00A4169D" w:rsidP="00B3283A">
      <w:pPr>
        <w:pStyle w:val="ListParagraph"/>
        <w:numPr>
          <w:ilvl w:val="0"/>
          <w:numId w:val="1"/>
        </w:numPr>
        <w:spacing w:after="40" w:line="240" w:lineRule="auto"/>
      </w:pPr>
      <w:r>
        <w:t>Original Study: Nierenberg AA et al. Treatment-resistant bipolar depression: a STEP-BD equipoise randomized effectiveness trial of antidepressant augmentation with lamotrigine, inositol, or risperidone. Am J Psychiatry. Feb 2006</w:t>
      </w:r>
      <w:proofErr w:type="gramStart"/>
      <w:r>
        <w:t>;163</w:t>
      </w:r>
      <w:proofErr w:type="gramEnd"/>
      <w:r>
        <w:t>(2):210-6.</w:t>
      </w:r>
    </w:p>
    <w:sectPr w:rsidR="00A4169D" w:rsidRPr="00A4169D" w:rsidSect="00A416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5E0"/>
    <w:multiLevelType w:val="hybridMultilevel"/>
    <w:tmpl w:val="31F00E82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7F4985"/>
    <w:multiLevelType w:val="hybridMultilevel"/>
    <w:tmpl w:val="70D4D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1A0200"/>
    <w:multiLevelType w:val="hybridMultilevel"/>
    <w:tmpl w:val="C8A62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B0EE6"/>
    <w:multiLevelType w:val="hybridMultilevel"/>
    <w:tmpl w:val="2AE03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28D3"/>
    <w:multiLevelType w:val="hybridMultilevel"/>
    <w:tmpl w:val="DB3E7E9A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5F2383"/>
    <w:multiLevelType w:val="hybridMultilevel"/>
    <w:tmpl w:val="3FA28336"/>
    <w:lvl w:ilvl="0" w:tplc="2ACE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6EA4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E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0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E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4D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AA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25733"/>
    <w:multiLevelType w:val="hybridMultilevel"/>
    <w:tmpl w:val="246ED8A0"/>
    <w:lvl w:ilvl="0" w:tplc="F28E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ADAFC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E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4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4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2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6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6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B12F31"/>
    <w:multiLevelType w:val="hybridMultilevel"/>
    <w:tmpl w:val="64F22B90"/>
    <w:lvl w:ilvl="0" w:tplc="A9C4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0FF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285E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08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2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C0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6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6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5F6687"/>
    <w:multiLevelType w:val="hybridMultilevel"/>
    <w:tmpl w:val="A91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F5A7A"/>
    <w:multiLevelType w:val="hybridMultilevel"/>
    <w:tmpl w:val="6300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1361C"/>
    <w:multiLevelType w:val="hybridMultilevel"/>
    <w:tmpl w:val="0CDCC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807E8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0F2A7E"/>
    <w:multiLevelType w:val="hybridMultilevel"/>
    <w:tmpl w:val="B1B27CE6"/>
    <w:lvl w:ilvl="0" w:tplc="1D26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E53A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8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2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6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AC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47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F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C7F2C"/>
    <w:multiLevelType w:val="hybridMultilevel"/>
    <w:tmpl w:val="1B526D76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DD1057"/>
    <w:multiLevelType w:val="hybridMultilevel"/>
    <w:tmpl w:val="32E02260"/>
    <w:lvl w:ilvl="0" w:tplc="401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26BA4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05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E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786047"/>
    <w:multiLevelType w:val="hybridMultilevel"/>
    <w:tmpl w:val="9E080412"/>
    <w:lvl w:ilvl="0" w:tplc="A520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60B2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68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49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87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E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B5"/>
    <w:rsid w:val="00000FA4"/>
    <w:rsid w:val="00004DBE"/>
    <w:rsid w:val="00006981"/>
    <w:rsid w:val="00015F76"/>
    <w:rsid w:val="000403B5"/>
    <w:rsid w:val="00046B2F"/>
    <w:rsid w:val="00081EB1"/>
    <w:rsid w:val="000D3A3E"/>
    <w:rsid w:val="000E7D42"/>
    <w:rsid w:val="0012453D"/>
    <w:rsid w:val="001623F0"/>
    <w:rsid w:val="0019494A"/>
    <w:rsid w:val="001E2BDE"/>
    <w:rsid w:val="002137FE"/>
    <w:rsid w:val="00215D63"/>
    <w:rsid w:val="00227CB8"/>
    <w:rsid w:val="00232F88"/>
    <w:rsid w:val="00283AA9"/>
    <w:rsid w:val="002850A6"/>
    <w:rsid w:val="002D6883"/>
    <w:rsid w:val="00466B5D"/>
    <w:rsid w:val="005939C8"/>
    <w:rsid w:val="00611F9B"/>
    <w:rsid w:val="00620845"/>
    <w:rsid w:val="0063324F"/>
    <w:rsid w:val="00666346"/>
    <w:rsid w:val="006B56F1"/>
    <w:rsid w:val="006E671A"/>
    <w:rsid w:val="007A4464"/>
    <w:rsid w:val="007B79DB"/>
    <w:rsid w:val="007C4DBD"/>
    <w:rsid w:val="007E6F4B"/>
    <w:rsid w:val="00827068"/>
    <w:rsid w:val="008B5EDF"/>
    <w:rsid w:val="009202B2"/>
    <w:rsid w:val="0093128B"/>
    <w:rsid w:val="00937289"/>
    <w:rsid w:val="00951626"/>
    <w:rsid w:val="009A0AD8"/>
    <w:rsid w:val="009D139C"/>
    <w:rsid w:val="009F12BC"/>
    <w:rsid w:val="00A4169D"/>
    <w:rsid w:val="00A466FB"/>
    <w:rsid w:val="00AF54A4"/>
    <w:rsid w:val="00B00359"/>
    <w:rsid w:val="00B3283A"/>
    <w:rsid w:val="00B36256"/>
    <w:rsid w:val="00B9360E"/>
    <w:rsid w:val="00C721E5"/>
    <w:rsid w:val="00DC1951"/>
    <w:rsid w:val="00E078F4"/>
    <w:rsid w:val="00E53844"/>
    <w:rsid w:val="00E976B4"/>
    <w:rsid w:val="00EB3E10"/>
    <w:rsid w:val="00EB4F8E"/>
    <w:rsid w:val="00F657AC"/>
    <w:rsid w:val="00FA2DF5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33934-D6F0-417E-BFBA-AA5C376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3B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27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9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7404119" TargetMode="External"/><Relationship Id="rId5" Type="http://schemas.openxmlformats.org/officeDocument/2006/relationships/hyperlink" Target="https://www.nimh.nih.gov/funding/clinical-research/practical/step-bd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Warnick, Stephen</dc:creator>
  <cp:keywords/>
  <dc:description/>
  <cp:lastModifiedBy>White, Christopher (whitec3)</cp:lastModifiedBy>
  <cp:revision>15</cp:revision>
  <dcterms:created xsi:type="dcterms:W3CDTF">2017-09-11T14:27:00Z</dcterms:created>
  <dcterms:modified xsi:type="dcterms:W3CDTF">2017-09-12T00:07:00Z</dcterms:modified>
</cp:coreProperties>
</file>