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DC" w:rsidRPr="00C326DC" w:rsidRDefault="00C326DC" w:rsidP="00C326DC">
      <w:pPr>
        <w:spacing w:after="0" w:line="240" w:lineRule="auto"/>
        <w:jc w:val="center"/>
        <w:rPr>
          <w:rFonts w:ascii="Average" w:hAnsi="Average"/>
          <w:sz w:val="44"/>
          <w:szCs w:val="44"/>
        </w:rPr>
      </w:pPr>
      <w:r w:rsidRPr="00C326DC">
        <w:rPr>
          <w:rFonts w:ascii="Average" w:hAnsi="Average"/>
          <w:sz w:val="44"/>
          <w:szCs w:val="44"/>
        </w:rPr>
        <w:t>Surviving a Crisis</w:t>
      </w:r>
    </w:p>
    <w:p w:rsidR="00C326DC" w:rsidRPr="00C326DC" w:rsidRDefault="00440FCB" w:rsidP="00C326DC">
      <w:pPr>
        <w:spacing w:after="0" w:line="240" w:lineRule="auto"/>
        <w:jc w:val="center"/>
        <w:rPr>
          <w:rFonts w:ascii="Average" w:hAnsi="Average"/>
          <w:sz w:val="24"/>
          <w:szCs w:val="24"/>
        </w:rPr>
      </w:pPr>
      <w:r>
        <w:rPr>
          <w:rFonts w:ascii="Average" w:hAnsi="Average"/>
          <w:sz w:val="24"/>
          <w:szCs w:val="24"/>
        </w:rPr>
        <w:t xml:space="preserve">Sharon </w:t>
      </w:r>
      <w:proofErr w:type="spellStart"/>
      <w:r>
        <w:rPr>
          <w:rFonts w:ascii="Average" w:hAnsi="Average"/>
          <w:sz w:val="24"/>
          <w:szCs w:val="24"/>
        </w:rPr>
        <w:t>Bilsky</w:t>
      </w:r>
      <w:proofErr w:type="spellEnd"/>
      <w:r>
        <w:rPr>
          <w:rFonts w:ascii="Average" w:hAnsi="Average"/>
          <w:sz w:val="24"/>
          <w:szCs w:val="24"/>
        </w:rPr>
        <w:t>, LC</w:t>
      </w:r>
      <w:r w:rsidR="00C326DC" w:rsidRPr="00C326DC">
        <w:rPr>
          <w:rFonts w:ascii="Average" w:hAnsi="Average"/>
          <w:sz w:val="24"/>
          <w:szCs w:val="24"/>
        </w:rPr>
        <w:t xml:space="preserve">SW and Maureen </w:t>
      </w:r>
      <w:proofErr w:type="spellStart"/>
      <w:r w:rsidR="00C326DC" w:rsidRPr="00C326DC">
        <w:rPr>
          <w:rFonts w:ascii="Average" w:hAnsi="Average"/>
          <w:sz w:val="24"/>
          <w:szCs w:val="24"/>
        </w:rPr>
        <w:t>Kwankam</w:t>
      </w:r>
      <w:proofErr w:type="spellEnd"/>
      <w:r w:rsidR="00C326DC" w:rsidRPr="00C326DC">
        <w:rPr>
          <w:rFonts w:ascii="Average" w:hAnsi="Average"/>
          <w:sz w:val="24"/>
          <w:szCs w:val="24"/>
        </w:rPr>
        <w:t>, MD</w:t>
      </w:r>
    </w:p>
    <w:p w:rsidR="00C326DC" w:rsidRPr="00C326DC" w:rsidRDefault="00C326DC" w:rsidP="00C326DC">
      <w:pPr>
        <w:spacing w:after="0" w:line="240" w:lineRule="auto"/>
        <w:jc w:val="center"/>
        <w:rPr>
          <w:rFonts w:ascii="Average" w:hAnsi="Average"/>
          <w:sz w:val="24"/>
          <w:szCs w:val="24"/>
        </w:rPr>
      </w:pPr>
      <w:proofErr w:type="spellStart"/>
      <w:r w:rsidRPr="00C326DC">
        <w:rPr>
          <w:rFonts w:ascii="Average" w:hAnsi="Average"/>
          <w:sz w:val="24"/>
          <w:szCs w:val="24"/>
        </w:rPr>
        <w:t>BronxCare</w:t>
      </w:r>
      <w:proofErr w:type="spellEnd"/>
      <w:r w:rsidRPr="00C326DC">
        <w:rPr>
          <w:rFonts w:ascii="Average" w:hAnsi="Average"/>
          <w:sz w:val="24"/>
          <w:szCs w:val="24"/>
        </w:rPr>
        <w:t xml:space="preserve"> Health System</w:t>
      </w:r>
    </w:p>
    <w:p w:rsidR="00C326DC" w:rsidRDefault="00C326DC" w:rsidP="00C326DC">
      <w:pPr>
        <w:spacing w:after="0" w:line="240" w:lineRule="auto"/>
        <w:jc w:val="center"/>
        <w:rPr>
          <w:rFonts w:ascii="Average" w:hAnsi="Average"/>
          <w:sz w:val="24"/>
          <w:szCs w:val="24"/>
        </w:rPr>
      </w:pPr>
    </w:p>
    <w:p w:rsidR="00C326DC" w:rsidRDefault="00C326DC" w:rsidP="00C326DC">
      <w:pPr>
        <w:spacing w:after="0" w:line="240" w:lineRule="auto"/>
        <w:jc w:val="center"/>
        <w:rPr>
          <w:rFonts w:ascii="Average" w:hAnsi="Average"/>
          <w:sz w:val="24"/>
          <w:szCs w:val="24"/>
        </w:rPr>
      </w:pPr>
      <w:r w:rsidRPr="00C326DC">
        <w:rPr>
          <w:rFonts w:ascii="Average" w:hAnsi="Average"/>
          <w:sz w:val="24"/>
          <w:szCs w:val="24"/>
        </w:rPr>
        <w:t xml:space="preserve">May </w:t>
      </w:r>
      <w:r w:rsidR="00440FCB">
        <w:rPr>
          <w:rFonts w:ascii="Average" w:hAnsi="Average"/>
          <w:sz w:val="24"/>
          <w:szCs w:val="24"/>
        </w:rPr>
        <w:t>8</w:t>
      </w:r>
      <w:r w:rsidRPr="00C326DC">
        <w:rPr>
          <w:rFonts w:ascii="Average" w:hAnsi="Average"/>
          <w:sz w:val="24"/>
          <w:szCs w:val="24"/>
        </w:rPr>
        <w:t>, 2018</w:t>
      </w:r>
    </w:p>
    <w:p w:rsidR="00C326DC" w:rsidRDefault="00C326DC" w:rsidP="00C326DC">
      <w:pPr>
        <w:spacing w:after="0" w:line="240" w:lineRule="auto"/>
        <w:rPr>
          <w:rFonts w:ascii="Average" w:hAnsi="Average"/>
          <w:sz w:val="24"/>
          <w:szCs w:val="24"/>
        </w:rPr>
      </w:pPr>
    </w:p>
    <w:p w:rsidR="00C326DC" w:rsidRDefault="00C326DC" w:rsidP="00C326DC">
      <w:pPr>
        <w:spacing w:after="0" w:line="240" w:lineRule="auto"/>
        <w:rPr>
          <w:rFonts w:ascii="Average" w:hAnsi="Average"/>
          <w:sz w:val="24"/>
          <w:szCs w:val="24"/>
        </w:rPr>
      </w:pPr>
      <w:r>
        <w:rPr>
          <w:rFonts w:ascii="Average" w:hAnsi="Average"/>
          <w:noProof/>
          <w:color w:val="000000"/>
          <w:sz w:val="24"/>
          <w:szCs w:val="24"/>
        </w:rPr>
        <mc:AlternateContent>
          <mc:Choice Requires="wps">
            <w:drawing>
              <wp:anchor distT="0" distB="0" distL="114300" distR="114300" simplePos="0" relativeHeight="251659264" behindDoc="0" locked="0" layoutInCell="1" allowOverlap="1" wp14:anchorId="03631DE5" wp14:editId="0C7E87D4">
                <wp:simplePos x="0" y="0"/>
                <wp:positionH relativeFrom="column">
                  <wp:posOffset>28575</wp:posOffset>
                </wp:positionH>
                <wp:positionV relativeFrom="paragraph">
                  <wp:posOffset>43180</wp:posOffset>
                </wp:positionV>
                <wp:extent cx="5991225" cy="1285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91225" cy="128587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326DC" w:rsidRPr="00EF7B93" w:rsidRDefault="00C326DC" w:rsidP="00C326DC">
                            <w:pPr>
                              <w:spacing w:after="0" w:line="240" w:lineRule="auto"/>
                              <w:rPr>
                                <w:rFonts w:ascii="Average" w:hAnsi="Average"/>
                                <w:b/>
                                <w:color w:val="000000"/>
                                <w:sz w:val="24"/>
                                <w:szCs w:val="24"/>
                              </w:rPr>
                            </w:pPr>
                            <w:r w:rsidRPr="00EF7B93">
                              <w:rPr>
                                <w:rFonts w:ascii="Average" w:hAnsi="Average"/>
                                <w:b/>
                                <w:color w:val="000000"/>
                                <w:sz w:val="24"/>
                                <w:szCs w:val="24"/>
                              </w:rPr>
                              <w:t xml:space="preserve">Background: </w:t>
                            </w:r>
                          </w:p>
                          <w:p w:rsidR="00C326DC" w:rsidRDefault="00C326DC" w:rsidP="00C326DC">
                            <w:pPr>
                              <w:spacing w:after="0" w:line="240" w:lineRule="auto"/>
                              <w:rPr>
                                <w:rFonts w:ascii="Average" w:hAnsi="Average"/>
                                <w:color w:val="000000"/>
                                <w:sz w:val="24"/>
                                <w:szCs w:val="24"/>
                              </w:rPr>
                            </w:pPr>
                            <w:r w:rsidRPr="00C326DC">
                              <w:rPr>
                                <w:rFonts w:ascii="Average" w:hAnsi="Average"/>
                                <w:color w:val="000000"/>
                                <w:sz w:val="24"/>
                                <w:szCs w:val="24"/>
                              </w:rPr>
                              <w:t xml:space="preserve">On June 30, 2017 a gunman killed a physician and wounded six other people on an inpatient floor of </w:t>
                            </w:r>
                            <w:proofErr w:type="spellStart"/>
                            <w:r w:rsidRPr="00C326DC">
                              <w:rPr>
                                <w:rFonts w:ascii="Average" w:hAnsi="Average"/>
                                <w:color w:val="000000"/>
                                <w:sz w:val="24"/>
                                <w:szCs w:val="24"/>
                              </w:rPr>
                              <w:t>BronxCare</w:t>
                            </w:r>
                            <w:proofErr w:type="spellEnd"/>
                            <w:r w:rsidRPr="00C326DC">
                              <w:rPr>
                                <w:rFonts w:ascii="Average" w:hAnsi="Average"/>
                                <w:color w:val="000000"/>
                                <w:sz w:val="24"/>
                                <w:szCs w:val="24"/>
                              </w:rPr>
                              <w:t xml:space="preserve"> Health System (formerly Bronx-Lebanon Hospital Center). Following the shooting, staff had to work through their grief and shock while simultaneously continuing in their role as primary care and behavioral health providers, and serving as a vital community resource.</w:t>
                            </w:r>
                          </w:p>
                          <w:p w:rsidR="00C326DC" w:rsidRDefault="00C326DC" w:rsidP="00C32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5pt;margin-top:3.4pt;width:471.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" fillcolor="white [3201]" strokecolor="#0070c0" strokeweight="2pt">
                <v:textbox>
                  <w:txbxContent>
                    <w:p w:rsidR="00C326DC" w:rsidRPr="00EF7B93" w:rsidRDefault="00C326DC" w:rsidP="00C326DC">
                      <w:pPr>
                        <w:spacing w:after="0" w:line="240" w:lineRule="auto"/>
                        <w:rPr>
                          <w:rFonts w:ascii="Average" w:hAnsi="Average"/>
                          <w:b/>
                          <w:color w:val="000000"/>
                          <w:sz w:val="24"/>
                          <w:szCs w:val="24"/>
                        </w:rPr>
                      </w:pPr>
                      <w:r w:rsidRPr="00EF7B93">
                        <w:rPr>
                          <w:rFonts w:ascii="Average" w:hAnsi="Average"/>
                          <w:b/>
                          <w:color w:val="000000"/>
                          <w:sz w:val="24"/>
                          <w:szCs w:val="24"/>
                        </w:rPr>
                        <w:t xml:space="preserve">Background: </w:t>
                      </w:r>
                    </w:p>
                    <w:p w:rsidR="00C326DC" w:rsidRDefault="00C326DC" w:rsidP="00C326DC">
                      <w:pPr>
                        <w:spacing w:after="0" w:line="240" w:lineRule="auto"/>
                        <w:rPr>
                          <w:rFonts w:ascii="Average" w:hAnsi="Average"/>
                          <w:color w:val="000000"/>
                          <w:sz w:val="24"/>
                          <w:szCs w:val="24"/>
                        </w:rPr>
                      </w:pPr>
                      <w:r w:rsidRPr="00C326DC">
                        <w:rPr>
                          <w:rFonts w:ascii="Average" w:hAnsi="Average"/>
                          <w:color w:val="000000"/>
                          <w:sz w:val="24"/>
                          <w:szCs w:val="24"/>
                        </w:rPr>
                        <w:t xml:space="preserve">On June 30, 2017 a gunman killed a physician and wounded six other people on an inpatient floor of </w:t>
                      </w:r>
                      <w:proofErr w:type="spellStart"/>
                      <w:r w:rsidRPr="00C326DC">
                        <w:rPr>
                          <w:rFonts w:ascii="Average" w:hAnsi="Average"/>
                          <w:color w:val="000000"/>
                          <w:sz w:val="24"/>
                          <w:szCs w:val="24"/>
                        </w:rPr>
                        <w:t>BronxCare</w:t>
                      </w:r>
                      <w:proofErr w:type="spellEnd"/>
                      <w:r w:rsidRPr="00C326DC">
                        <w:rPr>
                          <w:rFonts w:ascii="Average" w:hAnsi="Average"/>
                          <w:color w:val="000000"/>
                          <w:sz w:val="24"/>
                          <w:szCs w:val="24"/>
                        </w:rPr>
                        <w:t xml:space="preserve"> Health System (formerly Bronx-Lebanon Hospital Center). Following the shooting, staff had to work through their grief and shock while simultaneously continuing in their role as primary care and behavioral health providers, and serving as a vital community resource.</w:t>
                      </w:r>
                    </w:p>
                    <w:p w:rsidR="00C326DC" w:rsidRDefault="00C326DC" w:rsidP="00C326DC">
                      <w:pPr>
                        <w:jc w:val="center"/>
                      </w:pPr>
                    </w:p>
                  </w:txbxContent>
                </v:textbox>
              </v:rect>
            </w:pict>
          </mc:Fallback>
        </mc:AlternateContent>
      </w:r>
    </w:p>
    <w:p w:rsidR="00C326DC" w:rsidRDefault="00C326DC" w:rsidP="00C326DC">
      <w:pPr>
        <w:spacing w:after="0" w:line="240" w:lineRule="auto"/>
        <w:rPr>
          <w:rFonts w:ascii="Average" w:hAnsi="Average"/>
          <w:color w:val="000000"/>
          <w:sz w:val="24"/>
          <w:szCs w:val="24"/>
        </w:rPr>
      </w:pPr>
    </w:p>
    <w:p w:rsidR="00C326DC" w:rsidRDefault="00C326DC" w:rsidP="00C326DC">
      <w:pPr>
        <w:spacing w:after="0" w:line="240" w:lineRule="auto"/>
        <w:rPr>
          <w:rFonts w:ascii="Average" w:hAnsi="Average"/>
          <w:color w:val="000000"/>
          <w:sz w:val="24"/>
          <w:szCs w:val="24"/>
        </w:rPr>
      </w:pPr>
    </w:p>
    <w:p w:rsidR="00C326DC" w:rsidRDefault="00C326DC" w:rsidP="00C326DC">
      <w:pPr>
        <w:spacing w:after="0" w:line="240" w:lineRule="auto"/>
        <w:rPr>
          <w:rFonts w:ascii="Average" w:hAnsi="Average"/>
          <w:color w:val="000000"/>
          <w:sz w:val="24"/>
          <w:szCs w:val="24"/>
        </w:rPr>
      </w:pPr>
    </w:p>
    <w:p w:rsidR="00C326DC" w:rsidRDefault="00C326DC" w:rsidP="00C326DC">
      <w:pPr>
        <w:spacing w:after="0" w:line="240" w:lineRule="auto"/>
        <w:rPr>
          <w:rFonts w:ascii="Average" w:hAnsi="Average"/>
          <w:color w:val="000000"/>
          <w:sz w:val="24"/>
          <w:szCs w:val="24"/>
        </w:rPr>
      </w:pPr>
    </w:p>
    <w:p w:rsidR="00C326DC" w:rsidRDefault="00C326DC" w:rsidP="00C326DC">
      <w:pPr>
        <w:spacing w:after="0" w:line="240" w:lineRule="auto"/>
        <w:rPr>
          <w:rFonts w:ascii="Average" w:hAnsi="Average"/>
          <w:color w:val="000000"/>
          <w:sz w:val="24"/>
          <w:szCs w:val="24"/>
        </w:rPr>
      </w:pPr>
    </w:p>
    <w:p w:rsidR="00C326DC" w:rsidRDefault="00C326DC" w:rsidP="00C326DC">
      <w:pPr>
        <w:spacing w:after="0" w:line="240" w:lineRule="auto"/>
        <w:rPr>
          <w:rFonts w:ascii="Average" w:hAnsi="Average"/>
          <w:color w:val="000000"/>
          <w:sz w:val="24"/>
          <w:szCs w:val="24"/>
        </w:rPr>
      </w:pPr>
    </w:p>
    <w:p w:rsidR="00C326DC" w:rsidRDefault="00C326DC" w:rsidP="00C326DC">
      <w:pPr>
        <w:spacing w:after="0" w:line="240" w:lineRule="auto"/>
        <w:rPr>
          <w:rFonts w:ascii="Average" w:hAnsi="Average"/>
          <w:color w:val="000000"/>
          <w:sz w:val="24"/>
          <w:szCs w:val="24"/>
        </w:rPr>
      </w:pPr>
    </w:p>
    <w:p w:rsidR="00C326DC" w:rsidRDefault="00C326DC" w:rsidP="00C326DC">
      <w:pPr>
        <w:spacing w:after="0" w:line="240" w:lineRule="auto"/>
        <w:rPr>
          <w:rFonts w:ascii="Average" w:hAnsi="Average"/>
          <w:color w:val="000000"/>
          <w:sz w:val="24"/>
          <w:szCs w:val="24"/>
        </w:rPr>
      </w:pPr>
    </w:p>
    <w:p w:rsidR="00C326DC" w:rsidRDefault="00EF7B93" w:rsidP="00C326DC">
      <w:pPr>
        <w:spacing w:after="0" w:line="240" w:lineRule="auto"/>
        <w:rPr>
          <w:rFonts w:ascii="Average" w:hAnsi="Average"/>
          <w:color w:val="000000"/>
          <w:sz w:val="24"/>
          <w:szCs w:val="24"/>
        </w:rPr>
      </w:pPr>
      <w:r w:rsidRPr="00EF7B93">
        <w:rPr>
          <w:rFonts w:ascii="Average" w:hAnsi="Average"/>
          <w:noProof/>
          <w:sz w:val="24"/>
          <w:szCs w:val="24"/>
        </w:rPr>
        <mc:AlternateContent>
          <mc:Choice Requires="wps">
            <w:drawing>
              <wp:anchor distT="0" distB="0" distL="114300" distR="114300" simplePos="0" relativeHeight="251662336" behindDoc="0" locked="0" layoutInCell="1" allowOverlap="1" wp14:anchorId="4BDBCC8B" wp14:editId="4A42CB29">
                <wp:simplePos x="0" y="0"/>
                <wp:positionH relativeFrom="column">
                  <wp:posOffset>4238625</wp:posOffset>
                </wp:positionH>
                <wp:positionV relativeFrom="paragraph">
                  <wp:posOffset>82550</wp:posOffset>
                </wp:positionV>
                <wp:extent cx="2390775" cy="962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62025"/>
                        </a:xfrm>
                        <a:prstGeom prst="rect">
                          <a:avLst/>
                        </a:prstGeom>
                        <a:solidFill>
                          <a:srgbClr val="FFFFFF"/>
                        </a:solidFill>
                        <a:ln w="9525">
                          <a:solidFill>
                            <a:srgbClr val="000000"/>
                          </a:solidFill>
                          <a:miter lim="800000"/>
                          <a:headEnd/>
                          <a:tailEnd/>
                        </a:ln>
                      </wps:spPr>
                      <wps:txbx>
                        <w:txbxContent>
                          <w:p w:rsidR="00EF7B93" w:rsidRPr="00EF7B93" w:rsidRDefault="00EF7B93" w:rsidP="00EF7B93">
                            <w:pPr>
                              <w:pStyle w:val="NormalWeb"/>
                              <w:spacing w:before="0" w:beforeAutospacing="0" w:after="320" w:afterAutospacing="0"/>
                              <w:textAlignment w:val="baseline"/>
                              <w:rPr>
                                <w:rFonts w:ascii="Average" w:hAnsi="Average"/>
                                <w:i/>
                                <w:color w:val="000000"/>
                              </w:rPr>
                            </w:pPr>
                            <w:r w:rsidRPr="00EF7B93">
                              <w:rPr>
                                <w:rFonts w:ascii="Average" w:hAnsi="Average"/>
                                <w:i/>
                                <w:color w:val="000000"/>
                              </w:rPr>
                              <w:t>“It felt fulfilling to help others; however it was an emotional roller coaster.  It was painful to see others break down.”</w:t>
                            </w:r>
                          </w:p>
                          <w:p w:rsidR="00EF7B93" w:rsidRPr="00EF7B93" w:rsidRDefault="00EF7B93">
                            <w:pPr>
                              <w:rPr>
                                <w:i/>
                                <w:sz w:val="24"/>
                                <w:szCs w:val="24"/>
                              </w:rPr>
                            </w:pPr>
                          </w:p>
                          <w:p w:rsidR="00EF7B93" w:rsidRDefault="00EF7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3.75pt;margin-top:6.5pt;width:188.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">
                <v:textbox>
                  <w:txbxContent>
                    <w:p w:rsidR="00EF7B93" w:rsidRPr="00EF7B93" w:rsidRDefault="00EF7B93" w:rsidP="00EF7B93">
                      <w:pPr>
                        <w:pStyle w:val="NormalWeb"/>
                        <w:spacing w:before="0" w:beforeAutospacing="0" w:after="320" w:afterAutospacing="0"/>
                        <w:textAlignment w:val="baseline"/>
                        <w:rPr>
                          <w:rFonts w:ascii="Average" w:hAnsi="Average"/>
                          <w:i/>
                          <w:color w:val="000000"/>
                        </w:rPr>
                      </w:pPr>
                      <w:r w:rsidRPr="00EF7B93">
                        <w:rPr>
                          <w:rFonts w:ascii="Average" w:hAnsi="Average"/>
                          <w:i/>
                          <w:color w:val="000000"/>
                        </w:rPr>
                        <w:t>“It felt fulfilling to help others; however it was an emotional roller coaster.  It was painful to see others break down.”</w:t>
                      </w:r>
                    </w:p>
                    <w:p w:rsidR="00EF7B93" w:rsidRPr="00EF7B93" w:rsidRDefault="00EF7B93">
                      <w:pPr>
                        <w:rPr>
                          <w:i/>
                          <w:sz w:val="24"/>
                          <w:szCs w:val="24"/>
                        </w:rPr>
                      </w:pPr>
                    </w:p>
                    <w:p w:rsidR="00EF7B93" w:rsidRDefault="00EF7B93"/>
                  </w:txbxContent>
                </v:textbox>
              </v:shape>
            </w:pict>
          </mc:Fallback>
        </mc:AlternateContent>
      </w:r>
    </w:p>
    <w:p w:rsidR="00C326DC" w:rsidRPr="00EF7B93" w:rsidRDefault="00C326DC" w:rsidP="00C326DC">
      <w:pPr>
        <w:spacing w:after="0" w:line="240" w:lineRule="auto"/>
        <w:rPr>
          <w:rFonts w:ascii="Average" w:hAnsi="Average"/>
          <w:b/>
          <w:color w:val="000000"/>
          <w:sz w:val="24"/>
          <w:szCs w:val="24"/>
        </w:rPr>
      </w:pPr>
      <w:r w:rsidRPr="00EF7B93">
        <w:rPr>
          <w:rFonts w:ascii="Average" w:hAnsi="Average"/>
          <w:b/>
          <w:color w:val="000000"/>
          <w:sz w:val="24"/>
          <w:szCs w:val="24"/>
        </w:rPr>
        <w:t>Interventions Used</w:t>
      </w:r>
    </w:p>
    <w:p w:rsidR="00C326DC" w:rsidRPr="00C326DC" w:rsidRDefault="00C326DC" w:rsidP="00C326DC">
      <w:pPr>
        <w:pStyle w:val="NormalWeb"/>
        <w:numPr>
          <w:ilvl w:val="0"/>
          <w:numId w:val="2"/>
        </w:numPr>
        <w:spacing w:before="0" w:beforeAutospacing="0" w:after="0" w:afterAutospacing="0"/>
        <w:textAlignment w:val="baseline"/>
        <w:rPr>
          <w:rFonts w:ascii="Average" w:hAnsi="Average"/>
          <w:color w:val="000000"/>
        </w:rPr>
      </w:pPr>
      <w:r w:rsidRPr="00C326DC">
        <w:rPr>
          <w:rFonts w:ascii="Average" w:hAnsi="Average"/>
          <w:color w:val="000000"/>
        </w:rPr>
        <w:t xml:space="preserve">Immediately following the shooting: </w:t>
      </w:r>
    </w:p>
    <w:p w:rsidR="00EF7B93" w:rsidRDefault="00C326DC" w:rsidP="00C326DC">
      <w:pPr>
        <w:pStyle w:val="NormalWeb"/>
        <w:numPr>
          <w:ilvl w:val="1"/>
          <w:numId w:val="2"/>
        </w:numPr>
        <w:spacing w:before="0" w:beforeAutospacing="0" w:after="0" w:afterAutospacing="0"/>
        <w:textAlignment w:val="baseline"/>
        <w:rPr>
          <w:rFonts w:ascii="Average" w:hAnsi="Average"/>
          <w:color w:val="000000"/>
        </w:rPr>
      </w:pPr>
      <w:r w:rsidRPr="00C326DC">
        <w:rPr>
          <w:rFonts w:ascii="Average" w:hAnsi="Average"/>
          <w:color w:val="000000"/>
        </w:rPr>
        <w:t xml:space="preserve">One person was designated to inform patients </w:t>
      </w:r>
    </w:p>
    <w:p w:rsidR="00C326DC" w:rsidRPr="00C326DC" w:rsidRDefault="00C326DC" w:rsidP="00EF7B93">
      <w:pPr>
        <w:pStyle w:val="NormalWeb"/>
        <w:spacing w:before="0" w:beforeAutospacing="0" w:after="0" w:afterAutospacing="0"/>
        <w:ind w:left="1440"/>
        <w:textAlignment w:val="baseline"/>
        <w:rPr>
          <w:rFonts w:ascii="Average" w:hAnsi="Average"/>
          <w:color w:val="000000"/>
        </w:rPr>
      </w:pPr>
      <w:proofErr w:type="gramStart"/>
      <w:r w:rsidRPr="00C326DC">
        <w:rPr>
          <w:rFonts w:ascii="Average" w:hAnsi="Average"/>
          <w:color w:val="000000"/>
        </w:rPr>
        <w:t>of</w:t>
      </w:r>
      <w:proofErr w:type="gramEnd"/>
      <w:r w:rsidRPr="00C326DC">
        <w:rPr>
          <w:rFonts w:ascii="Average" w:hAnsi="Average"/>
          <w:color w:val="000000"/>
        </w:rPr>
        <w:t xml:space="preserve"> deceased doctor </w:t>
      </w:r>
    </w:p>
    <w:p w:rsidR="00EF7B93" w:rsidRDefault="00C326DC" w:rsidP="00C326DC">
      <w:pPr>
        <w:pStyle w:val="NormalWeb"/>
        <w:numPr>
          <w:ilvl w:val="1"/>
          <w:numId w:val="2"/>
        </w:numPr>
        <w:spacing w:before="0" w:beforeAutospacing="0" w:after="0" w:afterAutospacing="0"/>
        <w:textAlignment w:val="baseline"/>
        <w:rPr>
          <w:rFonts w:ascii="Average" w:hAnsi="Average"/>
          <w:color w:val="000000"/>
        </w:rPr>
      </w:pPr>
      <w:r w:rsidRPr="00C326DC">
        <w:rPr>
          <w:rFonts w:ascii="Average" w:hAnsi="Average"/>
          <w:color w:val="000000"/>
        </w:rPr>
        <w:t xml:space="preserve">Schedules of physicians and staff were lightened (if </w:t>
      </w:r>
    </w:p>
    <w:p w:rsidR="00C326DC" w:rsidRPr="00C326DC" w:rsidRDefault="00C326DC" w:rsidP="00EF7B93">
      <w:pPr>
        <w:pStyle w:val="NormalWeb"/>
        <w:spacing w:before="0" w:beforeAutospacing="0" w:after="0" w:afterAutospacing="0"/>
        <w:ind w:left="1440"/>
        <w:textAlignment w:val="baseline"/>
        <w:rPr>
          <w:rFonts w:ascii="Average" w:hAnsi="Average"/>
          <w:color w:val="000000"/>
        </w:rPr>
      </w:pPr>
      <w:proofErr w:type="gramStart"/>
      <w:r w:rsidRPr="00C326DC">
        <w:rPr>
          <w:rFonts w:ascii="Average" w:hAnsi="Average"/>
          <w:color w:val="000000"/>
        </w:rPr>
        <w:t>requested</w:t>
      </w:r>
      <w:proofErr w:type="gramEnd"/>
      <w:r w:rsidRPr="00C326DC">
        <w:rPr>
          <w:rFonts w:ascii="Average" w:hAnsi="Average"/>
          <w:color w:val="000000"/>
        </w:rPr>
        <w:t>)</w:t>
      </w:r>
    </w:p>
    <w:p w:rsidR="00C326DC" w:rsidRPr="00C326DC" w:rsidRDefault="00C326DC" w:rsidP="00C326DC">
      <w:pPr>
        <w:pStyle w:val="NormalWeb"/>
        <w:numPr>
          <w:ilvl w:val="1"/>
          <w:numId w:val="2"/>
        </w:numPr>
        <w:spacing w:before="0" w:beforeAutospacing="0" w:after="0" w:afterAutospacing="0"/>
        <w:textAlignment w:val="baseline"/>
        <w:rPr>
          <w:rFonts w:ascii="Average" w:hAnsi="Average"/>
          <w:color w:val="000000"/>
        </w:rPr>
      </w:pPr>
      <w:r w:rsidRPr="00C326DC">
        <w:rPr>
          <w:rFonts w:ascii="Average" w:hAnsi="Average"/>
          <w:color w:val="000000"/>
        </w:rPr>
        <w:t>Grand Rounds with Psychiatry</w:t>
      </w:r>
    </w:p>
    <w:p w:rsidR="00C326DC" w:rsidRPr="00C326DC" w:rsidRDefault="00C326DC" w:rsidP="00C326DC">
      <w:pPr>
        <w:pStyle w:val="NormalWeb"/>
        <w:numPr>
          <w:ilvl w:val="0"/>
          <w:numId w:val="2"/>
        </w:numPr>
        <w:spacing w:before="0" w:beforeAutospacing="0" w:after="0" w:afterAutospacing="0"/>
        <w:textAlignment w:val="baseline"/>
        <w:rPr>
          <w:rFonts w:ascii="Average" w:hAnsi="Average"/>
          <w:color w:val="000000"/>
        </w:rPr>
      </w:pPr>
      <w:r w:rsidRPr="00C326DC">
        <w:rPr>
          <w:rFonts w:ascii="Average" w:hAnsi="Average"/>
          <w:color w:val="000000"/>
        </w:rPr>
        <w:t>Over the next few weeks and months:</w:t>
      </w:r>
    </w:p>
    <w:p w:rsidR="00C326DC" w:rsidRPr="00C326DC" w:rsidRDefault="00C326DC" w:rsidP="00C326DC">
      <w:pPr>
        <w:pStyle w:val="NormalWeb"/>
        <w:numPr>
          <w:ilvl w:val="1"/>
          <w:numId w:val="2"/>
        </w:numPr>
        <w:spacing w:before="0" w:beforeAutospacing="0" w:after="0" w:afterAutospacing="0"/>
        <w:textAlignment w:val="baseline"/>
        <w:rPr>
          <w:rFonts w:ascii="Average" w:hAnsi="Average"/>
          <w:color w:val="000000"/>
        </w:rPr>
      </w:pPr>
      <w:r w:rsidRPr="00C326DC">
        <w:rPr>
          <w:rFonts w:ascii="Average" w:hAnsi="Average"/>
          <w:color w:val="000000"/>
        </w:rPr>
        <w:t>Department and clinics held meetings/support groups to process feelings</w:t>
      </w:r>
    </w:p>
    <w:p w:rsidR="00C326DC" w:rsidRPr="00C326DC" w:rsidRDefault="00C326DC" w:rsidP="00C326DC">
      <w:pPr>
        <w:pStyle w:val="NormalWeb"/>
        <w:numPr>
          <w:ilvl w:val="1"/>
          <w:numId w:val="2"/>
        </w:numPr>
        <w:spacing w:before="0" w:beforeAutospacing="0" w:after="0" w:afterAutospacing="0"/>
        <w:textAlignment w:val="baseline"/>
        <w:rPr>
          <w:rFonts w:ascii="Average" w:hAnsi="Average"/>
          <w:color w:val="000000"/>
        </w:rPr>
      </w:pPr>
      <w:r w:rsidRPr="00C326DC">
        <w:rPr>
          <w:rFonts w:ascii="Average" w:hAnsi="Average"/>
          <w:color w:val="000000"/>
        </w:rPr>
        <w:t>Received support from hospital resources and outside organizations (Department of Psychiatry, Department of Pediatrics, Office of Victim Services, Good Dog Foundation therapy dogs, massages, acupuncture)</w:t>
      </w:r>
    </w:p>
    <w:p w:rsidR="00C326DC" w:rsidRPr="00C326DC" w:rsidRDefault="00C326DC" w:rsidP="00C326DC">
      <w:pPr>
        <w:pStyle w:val="NormalWeb"/>
        <w:numPr>
          <w:ilvl w:val="1"/>
          <w:numId w:val="2"/>
        </w:numPr>
        <w:spacing w:before="0" w:beforeAutospacing="0" w:after="0" w:afterAutospacing="0"/>
        <w:textAlignment w:val="baseline"/>
        <w:rPr>
          <w:rFonts w:ascii="Average" w:hAnsi="Average"/>
          <w:color w:val="000000"/>
        </w:rPr>
      </w:pPr>
      <w:r w:rsidRPr="00C326DC">
        <w:rPr>
          <w:rFonts w:ascii="Average" w:hAnsi="Average"/>
          <w:color w:val="000000"/>
        </w:rPr>
        <w:t>Department social workers were available at all clinics and on the inpatient unit to offer emotional support</w:t>
      </w:r>
    </w:p>
    <w:p w:rsidR="00C326DC" w:rsidRPr="00C326DC" w:rsidRDefault="00C326DC" w:rsidP="00C326DC">
      <w:pPr>
        <w:pStyle w:val="NormalWeb"/>
        <w:numPr>
          <w:ilvl w:val="1"/>
          <w:numId w:val="2"/>
        </w:numPr>
        <w:spacing w:before="0" w:beforeAutospacing="0" w:after="0" w:afterAutospacing="0"/>
        <w:textAlignment w:val="baseline"/>
        <w:rPr>
          <w:rFonts w:ascii="Average" w:hAnsi="Average"/>
          <w:color w:val="000000"/>
        </w:rPr>
      </w:pPr>
      <w:r w:rsidRPr="00C326DC">
        <w:rPr>
          <w:rFonts w:ascii="Average" w:hAnsi="Average"/>
          <w:color w:val="000000"/>
        </w:rPr>
        <w:t>Schedules were adjusted for those who couldn’t return to work immediately</w:t>
      </w:r>
    </w:p>
    <w:p w:rsidR="00C326DC" w:rsidRPr="00C326DC" w:rsidRDefault="00C326DC" w:rsidP="00C326DC">
      <w:pPr>
        <w:pStyle w:val="NormalWeb"/>
        <w:numPr>
          <w:ilvl w:val="1"/>
          <w:numId w:val="2"/>
        </w:numPr>
        <w:spacing w:before="0" w:beforeAutospacing="0" w:after="0" w:afterAutospacing="0"/>
        <w:textAlignment w:val="baseline"/>
        <w:rPr>
          <w:rFonts w:ascii="Average" w:hAnsi="Average"/>
          <w:color w:val="000000"/>
        </w:rPr>
      </w:pPr>
      <w:r w:rsidRPr="00C326DC">
        <w:rPr>
          <w:rFonts w:ascii="Average" w:hAnsi="Average"/>
          <w:color w:val="000000"/>
        </w:rPr>
        <w:t>Department  held a memorial service to honor the doctor who was killed</w:t>
      </w:r>
    </w:p>
    <w:p w:rsidR="00C326DC" w:rsidRPr="00C326DC" w:rsidRDefault="00C326DC" w:rsidP="00C326DC">
      <w:pPr>
        <w:spacing w:after="0" w:line="240" w:lineRule="auto"/>
        <w:rPr>
          <w:rFonts w:ascii="Average" w:hAnsi="Average"/>
          <w:color w:val="000000"/>
          <w:sz w:val="24"/>
          <w:szCs w:val="24"/>
        </w:rPr>
      </w:pPr>
    </w:p>
    <w:p w:rsidR="00C326DC" w:rsidRPr="00EF7B93" w:rsidRDefault="00C326DC" w:rsidP="00C326DC">
      <w:pPr>
        <w:pStyle w:val="NormalWeb"/>
        <w:spacing w:before="0" w:beforeAutospacing="0" w:after="0" w:afterAutospacing="0"/>
        <w:textAlignment w:val="baseline"/>
        <w:rPr>
          <w:rFonts w:ascii="Average" w:hAnsi="Average"/>
          <w:b/>
          <w:color w:val="000000"/>
        </w:rPr>
      </w:pPr>
      <w:r w:rsidRPr="00EF7B93">
        <w:rPr>
          <w:rFonts w:ascii="Average" w:hAnsi="Average"/>
          <w:b/>
          <w:color w:val="000000"/>
        </w:rPr>
        <w:t>Lessons Learned</w:t>
      </w:r>
    </w:p>
    <w:p w:rsidR="00C326DC" w:rsidRPr="00C326DC" w:rsidRDefault="00C326DC" w:rsidP="00C326DC">
      <w:pPr>
        <w:pStyle w:val="NormalWeb"/>
        <w:numPr>
          <w:ilvl w:val="0"/>
          <w:numId w:val="1"/>
        </w:numPr>
        <w:spacing w:before="0" w:beforeAutospacing="0" w:after="0" w:afterAutospacing="0"/>
        <w:textAlignment w:val="baseline"/>
        <w:rPr>
          <w:rFonts w:ascii="Average" w:hAnsi="Average"/>
          <w:color w:val="000000"/>
        </w:rPr>
      </w:pPr>
      <w:r w:rsidRPr="00C326DC">
        <w:rPr>
          <w:rFonts w:ascii="Average" w:hAnsi="Average"/>
          <w:color w:val="000000"/>
        </w:rPr>
        <w:t>It is important to have an emergency plan</w:t>
      </w:r>
      <w:r>
        <w:rPr>
          <w:rFonts w:ascii="Average" w:hAnsi="Average"/>
          <w:color w:val="000000"/>
        </w:rPr>
        <w:t xml:space="preserve"> (to address both physical and mental health)</w:t>
      </w:r>
    </w:p>
    <w:p w:rsidR="00C326DC" w:rsidRPr="00C326DC" w:rsidRDefault="00C326DC" w:rsidP="00C326DC">
      <w:pPr>
        <w:pStyle w:val="NormalWeb"/>
        <w:numPr>
          <w:ilvl w:val="0"/>
          <w:numId w:val="1"/>
        </w:numPr>
        <w:spacing w:before="0" w:beforeAutospacing="0" w:after="0" w:afterAutospacing="0"/>
        <w:textAlignment w:val="baseline"/>
        <w:rPr>
          <w:rFonts w:ascii="Average" w:hAnsi="Average"/>
          <w:color w:val="000000"/>
        </w:rPr>
      </w:pPr>
      <w:r w:rsidRPr="00C326DC">
        <w:rPr>
          <w:rFonts w:ascii="Average" w:hAnsi="Average"/>
          <w:color w:val="000000"/>
        </w:rPr>
        <w:t>You can grow from a crisis</w:t>
      </w:r>
      <w:r>
        <w:rPr>
          <w:rFonts w:ascii="Average" w:hAnsi="Average"/>
          <w:color w:val="000000"/>
        </w:rPr>
        <w:t xml:space="preserve"> – individually and as a team</w:t>
      </w:r>
    </w:p>
    <w:p w:rsidR="00C326DC" w:rsidRPr="00C326DC" w:rsidRDefault="00C326DC" w:rsidP="00C326DC">
      <w:pPr>
        <w:pStyle w:val="NormalWeb"/>
        <w:numPr>
          <w:ilvl w:val="0"/>
          <w:numId w:val="1"/>
        </w:numPr>
        <w:spacing w:before="0" w:beforeAutospacing="0" w:after="0" w:afterAutospacing="0"/>
        <w:textAlignment w:val="baseline"/>
        <w:rPr>
          <w:rFonts w:ascii="Average" w:hAnsi="Average"/>
          <w:color w:val="000000"/>
        </w:rPr>
      </w:pPr>
      <w:r w:rsidRPr="00C326DC">
        <w:rPr>
          <w:rFonts w:ascii="Average" w:hAnsi="Average"/>
          <w:color w:val="000000"/>
        </w:rPr>
        <w:t>Don’t be afraid to reach out for help</w:t>
      </w:r>
    </w:p>
    <w:p w:rsidR="00C326DC" w:rsidRPr="00C326DC" w:rsidRDefault="00C326DC" w:rsidP="00C326DC">
      <w:pPr>
        <w:pStyle w:val="NormalWeb"/>
        <w:numPr>
          <w:ilvl w:val="0"/>
          <w:numId w:val="1"/>
        </w:numPr>
        <w:spacing w:before="0" w:beforeAutospacing="0" w:after="0" w:afterAutospacing="0"/>
        <w:textAlignment w:val="baseline"/>
        <w:rPr>
          <w:rFonts w:ascii="Average" w:hAnsi="Average"/>
          <w:color w:val="000000"/>
        </w:rPr>
      </w:pPr>
      <w:r w:rsidRPr="00C326DC">
        <w:rPr>
          <w:rFonts w:ascii="Average" w:hAnsi="Average"/>
          <w:color w:val="000000"/>
        </w:rPr>
        <w:t>People need time to process and express themselves, don’t stop checking on each other</w:t>
      </w:r>
    </w:p>
    <w:p w:rsidR="00C326DC" w:rsidRPr="00C326DC" w:rsidRDefault="00C326DC" w:rsidP="00C326DC">
      <w:pPr>
        <w:pStyle w:val="NormalWeb"/>
        <w:numPr>
          <w:ilvl w:val="0"/>
          <w:numId w:val="1"/>
        </w:numPr>
        <w:spacing w:before="0" w:beforeAutospacing="0" w:after="0" w:afterAutospacing="0"/>
        <w:textAlignment w:val="baseline"/>
        <w:rPr>
          <w:rFonts w:ascii="Average" w:hAnsi="Average"/>
          <w:color w:val="000000"/>
        </w:rPr>
      </w:pPr>
      <w:r w:rsidRPr="00C326DC">
        <w:rPr>
          <w:rFonts w:ascii="Average" w:hAnsi="Average"/>
          <w:color w:val="000000"/>
        </w:rPr>
        <w:t>Burnout and PTSD accelerate in people who aren’t acknowledging it</w:t>
      </w:r>
    </w:p>
    <w:p w:rsidR="00C326DC" w:rsidRPr="00C326DC" w:rsidRDefault="00C326DC" w:rsidP="00C326DC">
      <w:pPr>
        <w:pStyle w:val="NormalWeb"/>
        <w:numPr>
          <w:ilvl w:val="0"/>
          <w:numId w:val="1"/>
        </w:numPr>
        <w:spacing w:before="0" w:beforeAutospacing="0" w:after="0" w:afterAutospacing="0"/>
        <w:textAlignment w:val="baseline"/>
        <w:rPr>
          <w:rFonts w:ascii="Average" w:hAnsi="Average"/>
          <w:color w:val="000000"/>
        </w:rPr>
      </w:pPr>
      <w:r w:rsidRPr="00C326DC">
        <w:rPr>
          <w:rFonts w:ascii="Average" w:hAnsi="Average"/>
          <w:color w:val="000000"/>
        </w:rPr>
        <w:t>Reinforce that it’s ok to not be ok</w:t>
      </w:r>
    </w:p>
    <w:p w:rsidR="00C326DC" w:rsidRPr="00C326DC" w:rsidRDefault="00C326DC" w:rsidP="00C326DC">
      <w:pPr>
        <w:pStyle w:val="NormalWeb"/>
        <w:numPr>
          <w:ilvl w:val="0"/>
          <w:numId w:val="1"/>
        </w:numPr>
        <w:spacing w:before="0" w:beforeAutospacing="0" w:after="0" w:afterAutospacing="0"/>
        <w:textAlignment w:val="baseline"/>
        <w:rPr>
          <w:rFonts w:ascii="Average" w:hAnsi="Average"/>
          <w:color w:val="000000"/>
        </w:rPr>
      </w:pPr>
      <w:r w:rsidRPr="00C326DC">
        <w:rPr>
          <w:rFonts w:ascii="Average" w:hAnsi="Average"/>
          <w:color w:val="000000"/>
        </w:rPr>
        <w:t>Established wellbeing activities can provide strong basis for post-crisis self-care/healing (if a concrete emergency plan does not exist yet)</w:t>
      </w:r>
      <w:r w:rsidR="009455A2" w:rsidRPr="009455A2">
        <w:rPr>
          <w:noProof/>
        </w:rPr>
        <w:t xml:space="preserve"> </w:t>
      </w:r>
      <w:bookmarkStart w:id="0" w:name="_GoBack"/>
      <w:bookmarkEnd w:id="0"/>
    </w:p>
    <w:p w:rsidR="009455A2" w:rsidRDefault="009455A2" w:rsidP="009455A2">
      <w:pPr>
        <w:spacing w:after="0" w:line="240" w:lineRule="auto"/>
        <w:ind w:left="6480"/>
        <w:rPr>
          <w:rFonts w:ascii="Average" w:hAnsi="Average"/>
          <w:sz w:val="24"/>
          <w:szCs w:val="24"/>
        </w:rPr>
      </w:pPr>
    </w:p>
    <w:p w:rsidR="009455A2" w:rsidRDefault="009455A2" w:rsidP="009455A2">
      <w:pPr>
        <w:spacing w:after="0" w:line="240" w:lineRule="auto"/>
        <w:ind w:left="6480" w:firstLine="720"/>
        <w:rPr>
          <w:rFonts w:ascii="Average" w:hAnsi="Average"/>
          <w:sz w:val="24"/>
          <w:szCs w:val="24"/>
        </w:rPr>
      </w:pPr>
      <w:r>
        <w:rPr>
          <w:rFonts w:ascii="Average" w:hAnsi="Average"/>
          <w:noProof/>
          <w:sz w:val="24"/>
          <w:szCs w:val="24"/>
        </w:rPr>
        <mc:AlternateContent>
          <mc:Choice Requires="wps">
            <w:drawing>
              <wp:anchor distT="0" distB="0" distL="114300" distR="114300" simplePos="0" relativeHeight="251660288" behindDoc="0" locked="0" layoutInCell="1" allowOverlap="1" wp14:anchorId="4D0A5708" wp14:editId="20B99A69">
                <wp:simplePos x="0" y="0"/>
                <wp:positionH relativeFrom="column">
                  <wp:posOffset>28575</wp:posOffset>
                </wp:positionH>
                <wp:positionV relativeFrom="paragraph">
                  <wp:posOffset>4445</wp:posOffset>
                </wp:positionV>
                <wp:extent cx="1638300" cy="733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638300" cy="733425"/>
                        </a:xfrm>
                        <a:prstGeom prst="rect">
                          <a:avLst/>
                        </a:prstGeom>
                        <a:solidFill>
                          <a:schemeClr val="bg1">
                            <a:lumMod val="85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326DC" w:rsidRPr="009455A2" w:rsidRDefault="00C326DC" w:rsidP="00C326DC">
                            <w:pPr>
                              <w:spacing w:after="0" w:line="240" w:lineRule="auto"/>
                              <w:rPr>
                                <w:rFonts w:ascii="Average" w:hAnsi="Average"/>
                                <w:i/>
                                <w:sz w:val="24"/>
                                <w:szCs w:val="24"/>
                              </w:rPr>
                            </w:pPr>
                            <w:r w:rsidRPr="009455A2">
                              <w:rPr>
                                <w:rFonts w:ascii="Average" w:hAnsi="Average"/>
                                <w:i/>
                                <w:sz w:val="24"/>
                                <w:szCs w:val="24"/>
                              </w:rPr>
                              <w:t>Contact Information</w:t>
                            </w:r>
                          </w:p>
                          <w:p w:rsidR="00C326DC" w:rsidRPr="00C326DC" w:rsidRDefault="00440FCB" w:rsidP="00C326DC">
                            <w:pPr>
                              <w:spacing w:after="0" w:line="240" w:lineRule="auto"/>
                              <w:rPr>
                                <w:rFonts w:ascii="Average" w:hAnsi="Average"/>
                                <w:sz w:val="24"/>
                                <w:szCs w:val="24"/>
                              </w:rPr>
                            </w:pPr>
                            <w:r>
                              <w:rPr>
                                <w:rFonts w:ascii="Average" w:hAnsi="Average"/>
                                <w:sz w:val="24"/>
                                <w:szCs w:val="24"/>
                              </w:rPr>
                              <w:t xml:space="preserve">Sharon </w:t>
                            </w:r>
                            <w:proofErr w:type="spellStart"/>
                            <w:r>
                              <w:rPr>
                                <w:rFonts w:ascii="Average" w:hAnsi="Average"/>
                                <w:sz w:val="24"/>
                                <w:szCs w:val="24"/>
                              </w:rPr>
                              <w:t>Bilsky</w:t>
                            </w:r>
                            <w:proofErr w:type="spellEnd"/>
                            <w:r>
                              <w:rPr>
                                <w:rFonts w:ascii="Average" w:hAnsi="Average"/>
                                <w:sz w:val="24"/>
                                <w:szCs w:val="24"/>
                              </w:rPr>
                              <w:t>, LC</w:t>
                            </w:r>
                            <w:r w:rsidR="00C326DC" w:rsidRPr="00C326DC">
                              <w:rPr>
                                <w:rFonts w:ascii="Average" w:hAnsi="Average"/>
                                <w:sz w:val="24"/>
                                <w:szCs w:val="24"/>
                              </w:rPr>
                              <w:t>SW</w:t>
                            </w:r>
                          </w:p>
                          <w:p w:rsidR="00C326DC" w:rsidRPr="00C326DC" w:rsidRDefault="00C326DC" w:rsidP="00C326DC">
                            <w:pPr>
                              <w:spacing w:after="0" w:line="240" w:lineRule="auto"/>
                              <w:rPr>
                                <w:rFonts w:ascii="Average" w:hAnsi="Average"/>
                                <w:sz w:val="24"/>
                                <w:szCs w:val="24"/>
                              </w:rPr>
                            </w:pPr>
                            <w:r w:rsidRPr="00C326DC">
                              <w:rPr>
                                <w:rFonts w:ascii="Average" w:hAnsi="Average"/>
                                <w:sz w:val="24"/>
                                <w:szCs w:val="24"/>
                              </w:rPr>
                              <w:t>sbilsky@bronxleb.org</w:t>
                            </w:r>
                          </w:p>
                          <w:p w:rsidR="00C326DC" w:rsidRDefault="00C326DC" w:rsidP="00C32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left:0;text-align:left;margin-left:2.25pt;margin-top:.35pt;width:129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" fillcolor="#d8d8d8 [2732]" strokecolor="#0070c0" strokeweight="2pt">
                <v:textbox>
                  <w:txbxContent>
                    <w:p w:rsidR="00C326DC" w:rsidRPr="009455A2" w:rsidRDefault="00C326DC" w:rsidP="00C326DC">
                      <w:pPr>
                        <w:spacing w:after="0" w:line="240" w:lineRule="auto"/>
                        <w:rPr>
                          <w:rFonts w:ascii="Average" w:hAnsi="Average"/>
                          <w:i/>
                          <w:sz w:val="24"/>
                          <w:szCs w:val="24"/>
                        </w:rPr>
                      </w:pPr>
                      <w:r w:rsidRPr="009455A2">
                        <w:rPr>
                          <w:rFonts w:ascii="Average" w:hAnsi="Average"/>
                          <w:i/>
                          <w:sz w:val="24"/>
                          <w:szCs w:val="24"/>
                        </w:rPr>
                        <w:t>Contact Information</w:t>
                      </w:r>
                    </w:p>
                    <w:p w:rsidR="00C326DC" w:rsidRPr="00C326DC" w:rsidRDefault="00440FCB" w:rsidP="00C326DC">
                      <w:pPr>
                        <w:spacing w:after="0" w:line="240" w:lineRule="auto"/>
                        <w:rPr>
                          <w:rFonts w:ascii="Average" w:hAnsi="Average"/>
                          <w:sz w:val="24"/>
                          <w:szCs w:val="24"/>
                        </w:rPr>
                      </w:pPr>
                      <w:r>
                        <w:rPr>
                          <w:rFonts w:ascii="Average" w:hAnsi="Average"/>
                          <w:sz w:val="24"/>
                          <w:szCs w:val="24"/>
                        </w:rPr>
                        <w:t xml:space="preserve">Sharon </w:t>
                      </w:r>
                      <w:proofErr w:type="spellStart"/>
                      <w:r>
                        <w:rPr>
                          <w:rFonts w:ascii="Average" w:hAnsi="Average"/>
                          <w:sz w:val="24"/>
                          <w:szCs w:val="24"/>
                        </w:rPr>
                        <w:t>Bilsky</w:t>
                      </w:r>
                      <w:proofErr w:type="spellEnd"/>
                      <w:r>
                        <w:rPr>
                          <w:rFonts w:ascii="Average" w:hAnsi="Average"/>
                          <w:sz w:val="24"/>
                          <w:szCs w:val="24"/>
                        </w:rPr>
                        <w:t>, LC</w:t>
                      </w:r>
                      <w:r w:rsidR="00C326DC" w:rsidRPr="00C326DC">
                        <w:rPr>
                          <w:rFonts w:ascii="Average" w:hAnsi="Average"/>
                          <w:sz w:val="24"/>
                          <w:szCs w:val="24"/>
                        </w:rPr>
                        <w:t>SW</w:t>
                      </w:r>
                    </w:p>
                    <w:p w:rsidR="00C326DC" w:rsidRPr="00C326DC" w:rsidRDefault="00C326DC" w:rsidP="00C326DC">
                      <w:pPr>
                        <w:spacing w:after="0" w:line="240" w:lineRule="auto"/>
                        <w:rPr>
                          <w:rFonts w:ascii="Average" w:hAnsi="Average"/>
                          <w:sz w:val="24"/>
                          <w:szCs w:val="24"/>
                        </w:rPr>
                      </w:pPr>
                      <w:r w:rsidRPr="00C326DC">
                        <w:rPr>
                          <w:rFonts w:ascii="Average" w:hAnsi="Average"/>
                          <w:sz w:val="24"/>
                          <w:szCs w:val="24"/>
                        </w:rPr>
                        <w:t>sbilsky@bronxleb.org</w:t>
                      </w:r>
                    </w:p>
                    <w:p w:rsidR="00C326DC" w:rsidRDefault="00C326DC" w:rsidP="00C326DC">
                      <w:pPr>
                        <w:jc w:val="center"/>
                      </w:pPr>
                    </w:p>
                  </w:txbxContent>
                </v:textbox>
              </v:rect>
            </w:pict>
          </mc:Fallback>
        </mc:AlternateContent>
      </w:r>
      <w:r>
        <w:rPr>
          <w:noProof/>
        </w:rPr>
        <w:drawing>
          <wp:inline distT="0" distB="0" distL="0" distR="0" wp14:anchorId="458429D2" wp14:editId="7A453B8C">
            <wp:extent cx="1417028" cy="494533"/>
            <wp:effectExtent l="0" t="0" r="0" b="1270"/>
            <wp:docPr id="3" name="Picture 3" descr="Image result for bronx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nxc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5036" cy="497328"/>
                    </a:xfrm>
                    <a:prstGeom prst="rect">
                      <a:avLst/>
                    </a:prstGeom>
                    <a:noFill/>
                    <a:ln>
                      <a:noFill/>
                    </a:ln>
                  </pic:spPr>
                </pic:pic>
              </a:graphicData>
            </a:graphic>
          </wp:inline>
        </w:drawing>
      </w:r>
    </w:p>
    <w:sectPr w:rsidR="0094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rag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C9"/>
    <w:multiLevelType w:val="multilevel"/>
    <w:tmpl w:val="14B02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F2495"/>
    <w:multiLevelType w:val="multilevel"/>
    <w:tmpl w:val="22BE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C2E8D"/>
    <w:multiLevelType w:val="multilevel"/>
    <w:tmpl w:val="2DBC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F7809"/>
    <w:multiLevelType w:val="multilevel"/>
    <w:tmpl w:val="67CC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DC"/>
    <w:rsid w:val="00440FCB"/>
    <w:rsid w:val="009455A2"/>
    <w:rsid w:val="00A46D30"/>
    <w:rsid w:val="00C326DC"/>
    <w:rsid w:val="00E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6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6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1170">
      <w:bodyDiv w:val="1"/>
      <w:marLeft w:val="0"/>
      <w:marRight w:val="0"/>
      <w:marTop w:val="0"/>
      <w:marBottom w:val="0"/>
      <w:divBdr>
        <w:top w:val="none" w:sz="0" w:space="0" w:color="auto"/>
        <w:left w:val="none" w:sz="0" w:space="0" w:color="auto"/>
        <w:bottom w:val="none" w:sz="0" w:space="0" w:color="auto"/>
        <w:right w:val="none" w:sz="0" w:space="0" w:color="auto"/>
      </w:divBdr>
    </w:div>
    <w:div w:id="1324816986">
      <w:bodyDiv w:val="1"/>
      <w:marLeft w:val="0"/>
      <w:marRight w:val="0"/>
      <w:marTop w:val="0"/>
      <w:marBottom w:val="0"/>
      <w:divBdr>
        <w:top w:val="none" w:sz="0" w:space="0" w:color="auto"/>
        <w:left w:val="none" w:sz="0" w:space="0" w:color="auto"/>
        <w:bottom w:val="none" w:sz="0" w:space="0" w:color="auto"/>
        <w:right w:val="none" w:sz="0" w:space="0" w:color="auto"/>
      </w:divBdr>
    </w:div>
    <w:div w:id="1609774957">
      <w:bodyDiv w:val="1"/>
      <w:marLeft w:val="0"/>
      <w:marRight w:val="0"/>
      <w:marTop w:val="0"/>
      <w:marBottom w:val="0"/>
      <w:divBdr>
        <w:top w:val="none" w:sz="0" w:space="0" w:color="auto"/>
        <w:left w:val="none" w:sz="0" w:space="0" w:color="auto"/>
        <w:bottom w:val="none" w:sz="0" w:space="0" w:color="auto"/>
        <w:right w:val="none" w:sz="0" w:space="0" w:color="auto"/>
      </w:divBdr>
    </w:div>
    <w:div w:id="16911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Quigley</dc:creator>
  <cp:lastModifiedBy>Windows User</cp:lastModifiedBy>
  <cp:revision>2</cp:revision>
  <dcterms:created xsi:type="dcterms:W3CDTF">2018-05-04T20:57:00Z</dcterms:created>
  <dcterms:modified xsi:type="dcterms:W3CDTF">2018-05-04T20:57:00Z</dcterms:modified>
</cp:coreProperties>
</file>