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9" w:rsidRPr="00144E49" w:rsidRDefault="00144E49" w:rsidP="00144E49">
      <w:pPr>
        <w:spacing w:line="240" w:lineRule="auto"/>
        <w:jc w:val="center"/>
        <w:rPr>
          <w:rFonts w:ascii="Eras Bold ITC" w:hAnsi="Eras Bold ITC"/>
          <w:sz w:val="44"/>
          <w:szCs w:val="44"/>
        </w:rPr>
      </w:pPr>
      <w:r w:rsidRPr="00144E49">
        <w:rPr>
          <w:rFonts w:ascii="Eras Bold ITC" w:hAnsi="Eras Bold ITC"/>
          <w:sz w:val="44"/>
          <w:szCs w:val="44"/>
        </w:rPr>
        <w:t>Identifying and Resolving Conflict</w:t>
      </w:r>
      <w:proofErr w:type="gramStart"/>
      <w:r w:rsidRPr="00144E49">
        <w:rPr>
          <w:rFonts w:ascii="Eras Bold ITC" w:hAnsi="Eras Bold ITC"/>
          <w:sz w:val="44"/>
          <w:szCs w:val="44"/>
        </w:rPr>
        <w:t>:</w:t>
      </w:r>
      <w:proofErr w:type="gramEnd"/>
      <w:r w:rsidRPr="00144E49">
        <w:rPr>
          <w:rFonts w:ascii="Eras Bold ITC" w:hAnsi="Eras Bold ITC"/>
          <w:sz w:val="44"/>
          <w:szCs w:val="44"/>
        </w:rPr>
        <w:br/>
        <w:t>helping residents learn the basics</w:t>
      </w:r>
    </w:p>
    <w:p w:rsidR="008513AA" w:rsidRPr="008513AA" w:rsidRDefault="00144E49" w:rsidP="008513AA">
      <w:pPr>
        <w:spacing w:line="240" w:lineRule="auto"/>
        <w:rPr>
          <w:rFonts w:ascii="Footlight MT Light" w:hAnsi="Footlight MT Light"/>
          <w:sz w:val="44"/>
          <w:szCs w:val="44"/>
        </w:rPr>
      </w:pPr>
      <w:r>
        <w:rPr>
          <w:rFonts w:ascii="Eras Bold ITC" w:hAnsi="Eras Bold ITC"/>
          <w:sz w:val="40"/>
          <w:szCs w:val="40"/>
        </w:rPr>
        <w:br/>
      </w:r>
      <w:proofErr w:type="gramStart"/>
      <w:r w:rsidR="008513AA" w:rsidRPr="00144E49">
        <w:rPr>
          <w:rFonts w:ascii="Eras Bold ITC" w:hAnsi="Eras Bold ITC"/>
          <w:sz w:val="40"/>
          <w:szCs w:val="40"/>
        </w:rPr>
        <w:t>Six (6) Steps to Managing Conflict</w:t>
      </w:r>
      <w:r w:rsidR="008513AA" w:rsidRPr="008513AA">
        <w:rPr>
          <w:rFonts w:ascii="Eras Bold ITC" w:hAnsi="Eras Bold ITC"/>
          <w:sz w:val="56"/>
          <w:szCs w:val="56"/>
        </w:rPr>
        <w:br/>
      </w:r>
      <w:r w:rsidR="008513AA">
        <w:br/>
      </w:r>
      <w:r w:rsidR="008513AA" w:rsidRPr="008513AA">
        <w:rPr>
          <w:rFonts w:ascii="Footlight MT Light" w:hAnsi="Footlight MT Light"/>
          <w:sz w:val="44"/>
          <w:szCs w:val="44"/>
        </w:rPr>
        <w:t>1.</w:t>
      </w:r>
      <w:proofErr w:type="gramEnd"/>
      <w:r w:rsidR="008513AA" w:rsidRPr="008513AA">
        <w:rPr>
          <w:rFonts w:ascii="Footlight MT Light" w:hAnsi="Footlight MT Light"/>
          <w:sz w:val="44"/>
          <w:szCs w:val="44"/>
        </w:rPr>
        <w:t xml:space="preserve">  </w:t>
      </w:r>
      <w:r w:rsidR="008513AA" w:rsidRPr="008513AA">
        <w:rPr>
          <w:rFonts w:ascii="Footlight MT Light" w:hAnsi="Footlight MT Light"/>
          <w:sz w:val="44"/>
          <w:szCs w:val="44"/>
        </w:rPr>
        <w:t>Seek to understand</w:t>
      </w:r>
    </w:p>
    <w:p w:rsidR="008513AA" w:rsidRPr="008513AA" w:rsidRDefault="008513AA" w:rsidP="008513AA">
      <w:pPr>
        <w:spacing w:line="240" w:lineRule="auto"/>
        <w:rPr>
          <w:rFonts w:ascii="Footlight MT Light" w:hAnsi="Footlight MT Light"/>
          <w:sz w:val="44"/>
          <w:szCs w:val="44"/>
        </w:rPr>
      </w:pPr>
      <w:r w:rsidRPr="008513AA">
        <w:rPr>
          <w:rFonts w:ascii="Footlight MT Light" w:hAnsi="Footlight MT Light"/>
          <w:sz w:val="44"/>
          <w:szCs w:val="44"/>
        </w:rPr>
        <w:t xml:space="preserve">2.  </w:t>
      </w:r>
      <w:r w:rsidRPr="008513AA">
        <w:rPr>
          <w:rFonts w:ascii="Footlight MT Light" w:hAnsi="Footlight MT Light"/>
          <w:sz w:val="44"/>
          <w:szCs w:val="44"/>
        </w:rPr>
        <w:t>Discuss face-to-face</w:t>
      </w:r>
    </w:p>
    <w:p w:rsidR="008513AA" w:rsidRPr="008513AA" w:rsidRDefault="008513AA" w:rsidP="008513AA">
      <w:pPr>
        <w:spacing w:line="240" w:lineRule="auto"/>
        <w:rPr>
          <w:rFonts w:ascii="Footlight MT Light" w:hAnsi="Footlight MT Light"/>
          <w:sz w:val="44"/>
          <w:szCs w:val="44"/>
        </w:rPr>
      </w:pPr>
      <w:r w:rsidRPr="008513AA">
        <w:rPr>
          <w:rFonts w:ascii="Footlight MT Light" w:hAnsi="Footlight MT Light"/>
          <w:sz w:val="44"/>
          <w:szCs w:val="44"/>
        </w:rPr>
        <w:t xml:space="preserve">3.  </w:t>
      </w:r>
      <w:r w:rsidRPr="008513AA">
        <w:rPr>
          <w:rFonts w:ascii="Footlight MT Light" w:hAnsi="Footlight MT Light"/>
          <w:sz w:val="44"/>
          <w:szCs w:val="44"/>
        </w:rPr>
        <w:t>Stick to the issues</w:t>
      </w:r>
    </w:p>
    <w:p w:rsidR="008513AA" w:rsidRPr="008513AA" w:rsidRDefault="008513AA" w:rsidP="008513AA">
      <w:pPr>
        <w:spacing w:line="240" w:lineRule="auto"/>
        <w:rPr>
          <w:rFonts w:ascii="Footlight MT Light" w:hAnsi="Footlight MT Light"/>
          <w:sz w:val="44"/>
          <w:szCs w:val="44"/>
        </w:rPr>
      </w:pPr>
      <w:r w:rsidRPr="008513AA">
        <w:rPr>
          <w:rFonts w:ascii="Footlight MT Light" w:hAnsi="Footlight MT Light"/>
          <w:sz w:val="44"/>
          <w:szCs w:val="44"/>
        </w:rPr>
        <w:t xml:space="preserve">4.  </w:t>
      </w:r>
      <w:r w:rsidRPr="008513AA">
        <w:rPr>
          <w:rFonts w:ascii="Footlight MT Light" w:hAnsi="Footlight MT Light"/>
          <w:sz w:val="44"/>
          <w:szCs w:val="44"/>
        </w:rPr>
        <w:t>Check your emotions &amp; attitudes</w:t>
      </w:r>
    </w:p>
    <w:p w:rsidR="008513AA" w:rsidRPr="008513AA" w:rsidRDefault="008513AA" w:rsidP="008513AA">
      <w:pPr>
        <w:spacing w:line="240" w:lineRule="auto"/>
        <w:rPr>
          <w:rFonts w:ascii="Footlight MT Light" w:hAnsi="Footlight MT Light"/>
          <w:sz w:val="44"/>
          <w:szCs w:val="44"/>
        </w:rPr>
      </w:pPr>
      <w:r w:rsidRPr="008513AA">
        <w:rPr>
          <w:rFonts w:ascii="Footlight MT Light" w:hAnsi="Footlight MT Light"/>
          <w:sz w:val="44"/>
          <w:szCs w:val="44"/>
        </w:rPr>
        <w:t xml:space="preserve">5.  </w:t>
      </w:r>
      <w:r w:rsidRPr="008513AA">
        <w:rPr>
          <w:rFonts w:ascii="Footlight MT Light" w:hAnsi="Footlight MT Light"/>
          <w:sz w:val="44"/>
          <w:szCs w:val="44"/>
        </w:rPr>
        <w:t>Speak for yourself</w:t>
      </w:r>
    </w:p>
    <w:p w:rsidR="0032764B" w:rsidRDefault="008513AA" w:rsidP="008513AA">
      <w:pPr>
        <w:spacing w:line="240" w:lineRule="auto"/>
        <w:rPr>
          <w:rFonts w:ascii="Footlight MT Light" w:hAnsi="Footlight MT Light"/>
          <w:sz w:val="44"/>
          <w:szCs w:val="44"/>
        </w:rPr>
      </w:pPr>
      <w:r w:rsidRPr="008513AA">
        <w:rPr>
          <w:rFonts w:ascii="Footlight MT Light" w:hAnsi="Footlight MT Light"/>
          <w:sz w:val="44"/>
          <w:szCs w:val="44"/>
        </w:rPr>
        <w:t xml:space="preserve">6.  </w:t>
      </w:r>
      <w:r w:rsidRPr="008513AA">
        <w:rPr>
          <w:rFonts w:ascii="Footlight MT Light" w:hAnsi="Footlight MT Light"/>
          <w:sz w:val="44"/>
          <w:szCs w:val="44"/>
        </w:rPr>
        <w:t>Use time to mutual advantage</w:t>
      </w:r>
    </w:p>
    <w:p w:rsidR="008513AA" w:rsidRDefault="008513AA" w:rsidP="008513AA">
      <w:pPr>
        <w:spacing w:line="240" w:lineRule="auto"/>
        <w:rPr>
          <w:rFonts w:ascii="Footlight MT Light" w:hAnsi="Footlight MT Light"/>
          <w:sz w:val="44"/>
          <w:szCs w:val="44"/>
        </w:rPr>
      </w:pPr>
    </w:p>
    <w:p w:rsidR="008513AA" w:rsidRDefault="008513AA" w:rsidP="00144E49">
      <w:pPr>
        <w:spacing w:line="240" w:lineRule="auto"/>
        <w:jc w:val="center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noProof/>
          <w:sz w:val="44"/>
          <w:szCs w:val="44"/>
        </w:rPr>
        <w:drawing>
          <wp:inline distT="0" distB="0" distL="0" distR="0" wp14:anchorId="67314E28">
            <wp:extent cx="5984421" cy="3562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71" cy="356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3AA" w:rsidRDefault="008513AA" w:rsidP="008513AA">
      <w:pPr>
        <w:spacing w:line="240" w:lineRule="auto"/>
        <w:jc w:val="center"/>
        <w:rPr>
          <w:rFonts w:ascii="Footlight MT Light" w:hAnsi="Footlight MT Light"/>
          <w:sz w:val="44"/>
          <w:szCs w:val="44"/>
        </w:rPr>
      </w:pPr>
      <w:r w:rsidRPr="008513AA">
        <w:rPr>
          <w:rFonts w:ascii="Footlight MT Light" w:hAnsi="Footlight MT Light"/>
          <w:sz w:val="44"/>
          <w:szCs w:val="44"/>
        </w:rPr>
        <w:t xml:space="preserve">TKI (Thomas </w:t>
      </w:r>
      <w:proofErr w:type="spellStart"/>
      <w:r w:rsidRPr="008513AA">
        <w:rPr>
          <w:rFonts w:ascii="Footlight MT Light" w:hAnsi="Footlight MT Light"/>
          <w:sz w:val="44"/>
          <w:szCs w:val="44"/>
        </w:rPr>
        <w:t>Ki</w:t>
      </w:r>
      <w:r>
        <w:rPr>
          <w:rFonts w:ascii="Footlight MT Light" w:hAnsi="Footlight MT Light"/>
          <w:sz w:val="44"/>
          <w:szCs w:val="44"/>
        </w:rPr>
        <w:t>lmann</w:t>
      </w:r>
      <w:proofErr w:type="spellEnd"/>
      <w:r>
        <w:rPr>
          <w:rFonts w:ascii="Footlight MT Light" w:hAnsi="Footlight MT Light"/>
          <w:sz w:val="44"/>
          <w:szCs w:val="44"/>
        </w:rPr>
        <w:t xml:space="preserve"> Conflict Mode Instrument)</w:t>
      </w:r>
      <w:r w:rsidRPr="008513AA">
        <w:rPr>
          <w:rFonts w:ascii="Footlight MT Light" w:hAnsi="Footlight MT Light"/>
          <w:sz w:val="44"/>
          <w:szCs w:val="44"/>
        </w:rPr>
        <w:t xml:space="preserve"> </w:t>
      </w:r>
      <w:r w:rsidRPr="008513AA">
        <w:rPr>
          <w:rFonts w:ascii="Footlight MT Light" w:hAnsi="Footlight MT Light"/>
          <w:sz w:val="44"/>
          <w:szCs w:val="44"/>
        </w:rPr>
        <w:br/>
      </w:r>
      <w:hyperlink r:id="rId6" w:history="1">
        <w:r w:rsidRPr="0039634D">
          <w:rPr>
            <w:rStyle w:val="Hyperlink"/>
            <w:rFonts w:ascii="Footlight MT Light" w:hAnsi="Footlight MT Light"/>
            <w:sz w:val="44"/>
            <w:szCs w:val="44"/>
          </w:rPr>
          <w:t>https://workshopbank.com/conflict-resolution-strategies</w:t>
        </w:r>
      </w:hyperlink>
    </w:p>
    <w:p w:rsidR="008513AA" w:rsidRDefault="008513AA" w:rsidP="008513AA">
      <w:pPr>
        <w:spacing w:line="240" w:lineRule="auto"/>
        <w:jc w:val="center"/>
        <w:rPr>
          <w:rFonts w:ascii="Footlight MT Light" w:hAnsi="Footlight MT Light"/>
          <w:sz w:val="44"/>
          <w:szCs w:val="44"/>
        </w:rPr>
      </w:pPr>
    </w:p>
    <w:p w:rsidR="008513AA" w:rsidRPr="008513AA" w:rsidRDefault="008513AA" w:rsidP="008513A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513AA">
        <w:rPr>
          <w:rFonts w:ascii="Times New Roman" w:hAnsi="Times New Roman" w:cs="Times New Roman"/>
          <w:sz w:val="44"/>
          <w:szCs w:val="44"/>
        </w:rPr>
        <w:t>LADDER OF INFERENCE</w:t>
      </w:r>
    </w:p>
    <w:p w:rsidR="008513AA" w:rsidRDefault="008513AA" w:rsidP="008513AA">
      <w:pPr>
        <w:spacing w:line="240" w:lineRule="auto"/>
        <w:jc w:val="center"/>
        <w:rPr>
          <w:rFonts w:ascii="Footlight MT Light" w:hAnsi="Footlight MT Light"/>
          <w:sz w:val="44"/>
          <w:szCs w:val="44"/>
        </w:rPr>
      </w:pPr>
      <w:r>
        <w:rPr>
          <w:noProof/>
        </w:rPr>
        <w:drawing>
          <wp:inline distT="0" distB="0" distL="0" distR="0" wp14:anchorId="04A62D4A" wp14:editId="01176AC8">
            <wp:extent cx="6858000" cy="5145218"/>
            <wp:effectExtent l="0" t="0" r="0" b="0"/>
            <wp:docPr id="3" name="Picture 3" descr="Image result for ladder of i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der of infer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AA" w:rsidRDefault="008513AA" w:rsidP="008513AA">
      <w:pPr>
        <w:spacing w:line="240" w:lineRule="auto"/>
        <w:rPr>
          <w:rFonts w:ascii="Footlight MT Light" w:hAnsi="Footlight MT Light"/>
          <w:sz w:val="44"/>
          <w:szCs w:val="44"/>
        </w:rPr>
      </w:pPr>
    </w:p>
    <w:p w:rsidR="008513AA" w:rsidRPr="008513AA" w:rsidRDefault="008513AA" w:rsidP="008513AA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  <w:r w:rsidRPr="008513AA">
        <w:rPr>
          <w:rFonts w:asciiTheme="majorHAnsi" w:hAnsiTheme="majorHAnsi"/>
          <w:sz w:val="44"/>
          <w:szCs w:val="44"/>
        </w:rPr>
        <w:t xml:space="preserve">This seminar </w:t>
      </w:r>
      <w:r w:rsidR="003E0AF2">
        <w:rPr>
          <w:rFonts w:asciiTheme="majorHAnsi" w:hAnsiTheme="majorHAnsi"/>
          <w:sz w:val="44"/>
          <w:szCs w:val="44"/>
        </w:rPr>
        <w:t>has been</w:t>
      </w:r>
      <w:r w:rsidRPr="008513AA">
        <w:rPr>
          <w:rFonts w:asciiTheme="majorHAnsi" w:hAnsiTheme="majorHAnsi"/>
          <w:sz w:val="44"/>
          <w:szCs w:val="44"/>
        </w:rPr>
        <w:t xml:space="preserve"> </w:t>
      </w:r>
      <w:proofErr w:type="gramStart"/>
      <w:r w:rsidRPr="008513AA">
        <w:rPr>
          <w:rFonts w:asciiTheme="majorHAnsi" w:hAnsiTheme="majorHAnsi"/>
          <w:sz w:val="44"/>
          <w:szCs w:val="44"/>
        </w:rPr>
        <w:t>uploaded</w:t>
      </w:r>
      <w:r w:rsidR="003E0AF2">
        <w:rPr>
          <w:rFonts w:asciiTheme="majorHAnsi" w:hAnsiTheme="majorHAnsi"/>
          <w:sz w:val="44"/>
          <w:szCs w:val="44"/>
        </w:rPr>
        <w:t>,</w:t>
      </w:r>
      <w:proofErr w:type="gramEnd"/>
      <w:r w:rsidRPr="008513AA">
        <w:rPr>
          <w:rFonts w:asciiTheme="majorHAnsi" w:hAnsiTheme="majorHAnsi"/>
          <w:sz w:val="44"/>
          <w:szCs w:val="44"/>
        </w:rPr>
        <w:t xml:space="preserve"> </w:t>
      </w:r>
      <w:r w:rsidR="003E0AF2" w:rsidRPr="003E0AF2">
        <w:rPr>
          <w:rFonts w:asciiTheme="majorHAnsi" w:hAnsiTheme="majorHAnsi"/>
          <w:sz w:val="24"/>
          <w:szCs w:val="24"/>
        </w:rPr>
        <w:t>(</w:t>
      </w:r>
      <w:hyperlink r:id="rId8" w:history="1">
        <w:r w:rsidR="003E0AF2" w:rsidRPr="003E0AF2">
          <w:rPr>
            <w:rStyle w:val="Hyperlink"/>
            <w:rFonts w:asciiTheme="majorHAnsi" w:hAnsiTheme="majorHAnsi"/>
            <w:sz w:val="24"/>
            <w:szCs w:val="24"/>
          </w:rPr>
          <w:t>http://resourcelibrary.stfm.org/home</w:t>
        </w:r>
      </w:hyperlink>
      <w:r w:rsidR="003E0AF2" w:rsidRPr="003E0AF2">
        <w:rPr>
          <w:rFonts w:asciiTheme="majorHAnsi" w:hAnsiTheme="majorHAnsi"/>
          <w:sz w:val="24"/>
          <w:szCs w:val="24"/>
        </w:rPr>
        <w:t>)</w:t>
      </w:r>
      <w:r w:rsidR="003E0AF2">
        <w:rPr>
          <w:rFonts w:asciiTheme="majorHAnsi" w:hAnsiTheme="majorHAnsi"/>
          <w:sz w:val="44"/>
          <w:szCs w:val="44"/>
        </w:rPr>
        <w:t xml:space="preserve"> </w:t>
      </w:r>
      <w:r w:rsidR="003E0AF2">
        <w:rPr>
          <w:rFonts w:asciiTheme="majorHAnsi" w:hAnsiTheme="majorHAnsi"/>
          <w:sz w:val="44"/>
          <w:szCs w:val="44"/>
        </w:rPr>
        <w:br/>
      </w:r>
      <w:r w:rsidRPr="008513AA">
        <w:rPr>
          <w:rFonts w:asciiTheme="majorHAnsi" w:hAnsiTheme="majorHAnsi"/>
          <w:sz w:val="44"/>
          <w:szCs w:val="44"/>
        </w:rPr>
        <w:t>and you are free to use</w:t>
      </w:r>
      <w:r>
        <w:rPr>
          <w:rFonts w:asciiTheme="majorHAnsi" w:hAnsiTheme="majorHAnsi"/>
          <w:sz w:val="44"/>
          <w:szCs w:val="44"/>
        </w:rPr>
        <w:br/>
      </w:r>
      <w:r w:rsidRPr="008513AA">
        <w:rPr>
          <w:rFonts w:asciiTheme="majorHAnsi" w:hAnsiTheme="majorHAnsi"/>
          <w:sz w:val="44"/>
          <w:szCs w:val="44"/>
        </w:rPr>
        <w:t>the information with credit to original presenters.</w:t>
      </w:r>
    </w:p>
    <w:p w:rsidR="008513AA" w:rsidRDefault="008513AA" w:rsidP="008513AA">
      <w:pPr>
        <w:spacing w:line="240" w:lineRule="auto"/>
        <w:rPr>
          <w:rFonts w:ascii="Footlight MT Light" w:hAnsi="Footlight MT Light"/>
          <w:sz w:val="44"/>
          <w:szCs w:val="44"/>
        </w:rPr>
      </w:pPr>
    </w:p>
    <w:p w:rsidR="008513AA" w:rsidRPr="008513AA" w:rsidRDefault="008513AA" w:rsidP="008513AA">
      <w:pPr>
        <w:spacing w:line="240" w:lineRule="auto"/>
        <w:jc w:val="center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sz w:val="44"/>
          <w:szCs w:val="44"/>
        </w:rPr>
        <w:t>If you have additional questions, feel free to contact us”</w:t>
      </w:r>
      <w:r>
        <w:rPr>
          <w:rFonts w:ascii="Footlight MT Light" w:hAnsi="Footlight MT Light"/>
          <w:sz w:val="44"/>
          <w:szCs w:val="44"/>
        </w:rPr>
        <w:br/>
        <w:t>Deborah Taylor, PhD</w:t>
      </w:r>
      <w:r>
        <w:rPr>
          <w:rFonts w:ascii="Footlight MT Light" w:hAnsi="Footlight MT Light"/>
          <w:sz w:val="44"/>
          <w:szCs w:val="44"/>
        </w:rPr>
        <w:tab/>
      </w:r>
      <w:r>
        <w:rPr>
          <w:rFonts w:ascii="Footlight MT Light" w:hAnsi="Footlight MT Light"/>
          <w:sz w:val="44"/>
          <w:szCs w:val="44"/>
        </w:rPr>
        <w:tab/>
      </w:r>
      <w:r>
        <w:rPr>
          <w:rFonts w:ascii="Footlight MT Light" w:hAnsi="Footlight MT Light"/>
          <w:sz w:val="44"/>
          <w:szCs w:val="44"/>
        </w:rPr>
        <w:tab/>
      </w:r>
      <w:hyperlink r:id="rId9" w:history="1">
        <w:r w:rsidRPr="0039634D">
          <w:rPr>
            <w:rStyle w:val="Hyperlink"/>
            <w:rFonts w:ascii="Footlight MT Light" w:hAnsi="Footlight MT Light"/>
            <w:sz w:val="44"/>
            <w:szCs w:val="44"/>
          </w:rPr>
          <w:t>taylord@cmhc.org</w:t>
        </w:r>
      </w:hyperlink>
      <w:r>
        <w:rPr>
          <w:rFonts w:ascii="Footlight MT Light" w:hAnsi="Footlight MT Light"/>
          <w:sz w:val="44"/>
          <w:szCs w:val="44"/>
        </w:rPr>
        <w:br/>
        <w:t>Donald “Raj” Woolever, MD</w:t>
      </w:r>
      <w:r>
        <w:rPr>
          <w:rFonts w:ascii="Footlight MT Light" w:hAnsi="Footlight MT Light"/>
          <w:sz w:val="44"/>
          <w:szCs w:val="44"/>
        </w:rPr>
        <w:tab/>
      </w:r>
      <w:hyperlink r:id="rId10" w:history="1">
        <w:r w:rsidRPr="0039634D">
          <w:rPr>
            <w:rStyle w:val="Hyperlink"/>
            <w:rFonts w:ascii="Footlight MT Light" w:hAnsi="Footlight MT Light"/>
            <w:sz w:val="44"/>
            <w:szCs w:val="44"/>
          </w:rPr>
          <w:t>woolevra@cmhc.org</w:t>
        </w:r>
      </w:hyperlink>
    </w:p>
    <w:sectPr w:rsidR="008513AA" w:rsidRPr="008513AA" w:rsidSect="00851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AA"/>
    <w:rsid w:val="00144E49"/>
    <w:rsid w:val="0032764B"/>
    <w:rsid w:val="003E0AF2"/>
    <w:rsid w:val="00684B4B"/>
    <w:rsid w:val="008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library.stfm.org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kshopbank.com/conflict-resolution-strateg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oolevra@cmh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ylord@cm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Taylor</dc:creator>
  <cp:lastModifiedBy>Deborah Taylor</cp:lastModifiedBy>
  <cp:revision>3</cp:revision>
  <cp:lastPrinted>2017-05-02T15:00:00Z</cp:lastPrinted>
  <dcterms:created xsi:type="dcterms:W3CDTF">2017-05-02T11:56:00Z</dcterms:created>
  <dcterms:modified xsi:type="dcterms:W3CDTF">2017-05-02T14:59:00Z</dcterms:modified>
</cp:coreProperties>
</file>