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91" w:rsidRPr="00484F80" w:rsidRDefault="00484F80" w:rsidP="00484F80">
      <w:pPr>
        <w:jc w:val="center"/>
        <w:rPr>
          <w:b/>
          <w:bCs/>
          <w:sz w:val="28"/>
          <w:szCs w:val="28"/>
        </w:rPr>
      </w:pPr>
      <w:r w:rsidRPr="00484F80">
        <w:rPr>
          <w:b/>
          <w:bCs/>
          <w:sz w:val="28"/>
          <w:szCs w:val="28"/>
        </w:rPr>
        <w:t>Bridging Barriers to Care with a Robust Behavioral Health Group Program</w:t>
      </w:r>
    </w:p>
    <w:p w:rsidR="00484F80" w:rsidRPr="00484F80" w:rsidRDefault="00484F80" w:rsidP="00484F80">
      <w:pPr>
        <w:jc w:val="center"/>
      </w:pPr>
      <w:r w:rsidRPr="00484F80">
        <w:rPr>
          <w:iCs/>
        </w:rPr>
        <w:t>Sarah McCormick, PhD</w:t>
      </w:r>
      <w:r>
        <w:rPr>
          <w:i/>
          <w:iCs/>
        </w:rPr>
        <w:t xml:space="preserve"> sarah.mccormick@hsc.utah.edu</w:t>
      </w:r>
    </w:p>
    <w:p w:rsidR="00484F80" w:rsidRPr="00484F80" w:rsidRDefault="00484F80" w:rsidP="00484F80">
      <w:pPr>
        <w:jc w:val="center"/>
      </w:pPr>
      <w:r w:rsidRPr="00484F80">
        <w:rPr>
          <w:iCs/>
        </w:rPr>
        <w:t>Ruben Tinajero, MA</w:t>
      </w:r>
      <w:r>
        <w:rPr>
          <w:i/>
          <w:iCs/>
        </w:rPr>
        <w:t xml:space="preserve"> ruben.tinajero@psych.utah.edu</w:t>
      </w:r>
    </w:p>
    <w:p w:rsidR="00484F80" w:rsidRDefault="00484F80" w:rsidP="00484F80">
      <w:pPr>
        <w:jc w:val="center"/>
        <w:rPr>
          <w:i/>
          <w:iCs/>
        </w:rPr>
      </w:pPr>
      <w:r w:rsidRPr="00484F80">
        <w:rPr>
          <w:iCs/>
        </w:rPr>
        <w:t>Katherine Fortenberry, PhD</w:t>
      </w:r>
      <w:r>
        <w:rPr>
          <w:i/>
          <w:iCs/>
        </w:rPr>
        <w:t xml:space="preserve"> </w:t>
      </w:r>
      <w:r w:rsidRPr="00484F80">
        <w:rPr>
          <w:i/>
          <w:iCs/>
        </w:rPr>
        <w:t>katie.fortenberry@hsc.utah.edu</w:t>
      </w:r>
    </w:p>
    <w:p w:rsidR="00484F80" w:rsidRPr="00484F80" w:rsidRDefault="00484F80" w:rsidP="00484F80">
      <w:pPr>
        <w:jc w:val="center"/>
        <w:rPr>
          <w:iCs/>
        </w:rPr>
      </w:pPr>
      <w:r>
        <w:rPr>
          <w:iCs/>
        </w:rPr>
        <w:t>Division of Family Medicine, Department of Family and Preventive Medicine, University of Utah</w:t>
      </w:r>
    </w:p>
    <w:p w:rsidR="00484F80" w:rsidRDefault="00484F80" w:rsidP="00484F80">
      <w:pPr>
        <w:jc w:val="center"/>
        <w:rPr>
          <w:i/>
          <w:iCs/>
        </w:rPr>
      </w:pPr>
    </w:p>
    <w:p w:rsidR="00484F80" w:rsidRDefault="00484F80" w:rsidP="00484F80">
      <w:pPr>
        <w:jc w:val="center"/>
        <w:rPr>
          <w:i/>
          <w:iCs/>
        </w:rPr>
      </w:pPr>
    </w:p>
    <w:p w:rsidR="00484F80" w:rsidRDefault="00484F80" w:rsidP="00484F80">
      <w:pPr>
        <w:pStyle w:val="ListParagraph"/>
        <w:numPr>
          <w:ilvl w:val="0"/>
          <w:numId w:val="1"/>
        </w:numPr>
      </w:pPr>
      <w:r w:rsidRPr="00484F80">
        <w:t xml:space="preserve">How would </w:t>
      </w:r>
      <w:r>
        <w:t xml:space="preserve">implementing a </w:t>
      </w:r>
      <w:r w:rsidRPr="00484F80">
        <w:t xml:space="preserve">group benefit </w:t>
      </w:r>
      <w:r>
        <w:t>your clinic</w:t>
      </w:r>
      <w:r w:rsidRPr="00484F80">
        <w:t>?</w:t>
      </w:r>
    </w:p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>
      <w:pPr>
        <w:pStyle w:val="ListParagraph"/>
        <w:numPr>
          <w:ilvl w:val="0"/>
          <w:numId w:val="1"/>
        </w:numPr>
      </w:pPr>
      <w:r>
        <w:t>What type of group would you want to initiate?</w:t>
      </w:r>
    </w:p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>
      <w:pPr>
        <w:pStyle w:val="ListParagraph"/>
        <w:numPr>
          <w:ilvl w:val="0"/>
          <w:numId w:val="1"/>
        </w:numPr>
      </w:pPr>
      <w:r>
        <w:t>What barriers do you perceive?</w:t>
      </w:r>
    </w:p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>
      <w:pPr>
        <w:pStyle w:val="ListParagraph"/>
        <w:numPr>
          <w:ilvl w:val="0"/>
          <w:numId w:val="1"/>
        </w:numPr>
      </w:pPr>
      <w:r>
        <w:t>What solutions do you propose?</w:t>
      </w:r>
    </w:p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>
      <w:pPr>
        <w:pStyle w:val="ListParagraph"/>
        <w:numPr>
          <w:ilvl w:val="0"/>
          <w:numId w:val="1"/>
        </w:numPr>
      </w:pPr>
      <w:r>
        <w:t>What are your financial considerations?</w:t>
      </w:r>
    </w:p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Default="00484F80" w:rsidP="00484F80"/>
    <w:p w:rsidR="00484F80" w:rsidRPr="00484F80" w:rsidRDefault="00484F80" w:rsidP="00484F80">
      <w:pPr>
        <w:pStyle w:val="ListParagraph"/>
        <w:numPr>
          <w:ilvl w:val="0"/>
          <w:numId w:val="1"/>
        </w:numPr>
      </w:pPr>
      <w:r>
        <w:t xml:space="preserve">What are your </w:t>
      </w:r>
      <w:r w:rsidR="00676A1D">
        <w:t>next steps</w:t>
      </w:r>
      <w:bookmarkStart w:id="0" w:name="_GoBack"/>
      <w:bookmarkEnd w:id="0"/>
      <w:r>
        <w:t>?</w:t>
      </w:r>
    </w:p>
    <w:p w:rsidR="00484F80" w:rsidRDefault="00484F80"/>
    <w:sectPr w:rsidR="00484F80" w:rsidSect="0042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ED5"/>
    <w:multiLevelType w:val="hybridMultilevel"/>
    <w:tmpl w:val="C366D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80"/>
    <w:rsid w:val="004213C2"/>
    <w:rsid w:val="00484F80"/>
    <w:rsid w:val="00676A1D"/>
    <w:rsid w:val="008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AC60"/>
  <w14:defaultImageDpi w14:val="32767"/>
  <w15:chartTrackingRefBased/>
  <w15:docId w15:val="{D7D266B0-9BC5-3547-9C76-B2E2A246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4F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2018-09-26T22:58:00Z</dcterms:created>
  <dcterms:modified xsi:type="dcterms:W3CDTF">2018-10-09T12:51:00Z</dcterms:modified>
</cp:coreProperties>
</file>