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8C3" w:rsidRPr="00D203D7" w:rsidRDefault="00C51937" w:rsidP="00D203D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D203D7">
        <w:rPr>
          <w:rFonts w:ascii="Book Antiqua" w:hAnsi="Book Antiqua"/>
          <w:b/>
          <w:sz w:val="24"/>
          <w:szCs w:val="24"/>
        </w:rPr>
        <w:t>Behavioral Health</w:t>
      </w:r>
      <w:r w:rsidR="009E6CE4" w:rsidRPr="00D203D7">
        <w:rPr>
          <w:rFonts w:ascii="Book Antiqua" w:hAnsi="Book Antiqua"/>
          <w:b/>
          <w:sz w:val="24"/>
          <w:szCs w:val="24"/>
        </w:rPr>
        <w:t xml:space="preserve"> </w:t>
      </w:r>
      <w:r w:rsidRPr="00D203D7">
        <w:rPr>
          <w:rFonts w:ascii="Book Antiqua" w:hAnsi="Book Antiqua"/>
          <w:b/>
          <w:sz w:val="24"/>
          <w:szCs w:val="24"/>
        </w:rPr>
        <w:t>Curriculum Development Resource List</w:t>
      </w:r>
    </w:p>
    <w:p w:rsidR="009E6CE4" w:rsidRPr="00D203D7" w:rsidRDefault="009E6CE4" w:rsidP="00D203D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D203D7">
        <w:rPr>
          <w:rFonts w:ascii="Book Antiqua" w:hAnsi="Book Antiqua"/>
          <w:b/>
          <w:sz w:val="24"/>
          <w:szCs w:val="24"/>
        </w:rPr>
        <w:t>May, 2017</w:t>
      </w:r>
    </w:p>
    <w:p w:rsidR="00C51937" w:rsidRPr="00D203D7" w:rsidRDefault="00C51937" w:rsidP="00D203D7">
      <w:pPr>
        <w:pStyle w:val="NoSpacing"/>
        <w:rPr>
          <w:rFonts w:ascii="Book Antiqua" w:hAnsi="Book Antiqua"/>
        </w:rPr>
      </w:pPr>
    </w:p>
    <w:p w:rsidR="00B237EB" w:rsidRPr="00B237EB" w:rsidRDefault="00C51937" w:rsidP="00B237EB">
      <w:pPr>
        <w:pStyle w:val="NoSpacing"/>
        <w:rPr>
          <w:rFonts w:ascii="Book Antiqua" w:hAnsi="Book Antiqua"/>
          <w:b/>
        </w:rPr>
      </w:pPr>
      <w:r w:rsidRPr="00D203D7">
        <w:rPr>
          <w:rFonts w:ascii="Book Antiqua" w:hAnsi="Book Antiqua"/>
          <w:b/>
        </w:rPr>
        <w:t xml:space="preserve">General Resources: </w:t>
      </w:r>
    </w:p>
    <w:p w:rsidR="00B237EB" w:rsidRDefault="00B237EB" w:rsidP="00B237EB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B237EB">
        <w:rPr>
          <w:rFonts w:ascii="Book Antiqua" w:hAnsi="Book Antiqua"/>
          <w:i/>
        </w:rPr>
        <w:t>ACGME Requirements for Family Medicine.</w:t>
      </w:r>
      <w:r w:rsidRPr="00B237EB">
        <w:rPr>
          <w:rFonts w:ascii="Book Antiqua" w:hAnsi="Book Antiqua"/>
          <w:i/>
        </w:rPr>
        <w:t xml:space="preserve"> </w:t>
      </w:r>
      <w:r w:rsidRPr="00B237EB">
        <w:rPr>
          <w:rFonts w:ascii="Book Antiqua" w:hAnsi="Book Antiqua"/>
        </w:rPr>
        <w:t>Ac</w:t>
      </w:r>
      <w:r w:rsidR="00347574">
        <w:rPr>
          <w:rFonts w:ascii="Book Antiqua" w:hAnsi="Book Antiqua"/>
        </w:rPr>
        <w:t>creditation Counci</w:t>
      </w:r>
      <w:r w:rsidRPr="00B237EB">
        <w:rPr>
          <w:rFonts w:ascii="Book Antiqua" w:hAnsi="Book Antiqua"/>
        </w:rPr>
        <w:t xml:space="preserve">l for Graduate Medical Education. </w:t>
      </w:r>
      <w:bookmarkStart w:id="0" w:name="_GoBack"/>
      <w:bookmarkEnd w:id="0"/>
      <w:r>
        <w:rPr>
          <w:rFonts w:ascii="Book Antiqua" w:hAnsi="Book Antiqua"/>
        </w:rPr>
        <w:fldChar w:fldCharType="begin"/>
      </w:r>
      <w:r>
        <w:rPr>
          <w:rFonts w:ascii="Book Antiqua" w:hAnsi="Book Antiqua"/>
        </w:rPr>
        <w:instrText xml:space="preserve"> HYPERLINK "</w:instrText>
      </w:r>
      <w:r w:rsidRPr="00B237EB">
        <w:rPr>
          <w:rFonts w:ascii="Book Antiqua" w:hAnsi="Book Antiqua"/>
        </w:rPr>
        <w:instrText>https://www.acgme.org/Portals/0/PFAssets/ProgramRequirements/120_family_medicine_2016.pdf</w:instrText>
      </w:r>
      <w:r>
        <w:rPr>
          <w:rFonts w:ascii="Book Antiqua" w:hAnsi="Book Antiqua"/>
        </w:rPr>
        <w:instrText xml:space="preserve">" </w:instrText>
      </w:r>
      <w:r>
        <w:rPr>
          <w:rFonts w:ascii="Book Antiqua" w:hAnsi="Book Antiqua"/>
        </w:rPr>
        <w:fldChar w:fldCharType="separate"/>
      </w:r>
      <w:r w:rsidRPr="008D33C4">
        <w:rPr>
          <w:rStyle w:val="Hyperlink"/>
          <w:rFonts w:ascii="Book Antiqua" w:hAnsi="Book Antiqua"/>
        </w:rPr>
        <w:t>https://www.acgme.org/Portals/0/PFAssets/ProgramRequirements/120_family_medicine_2016.pdf</w:t>
      </w:r>
      <w:r>
        <w:rPr>
          <w:rFonts w:ascii="Book Antiqua" w:hAnsi="Book Antiqua"/>
        </w:rPr>
        <w:fldChar w:fldCharType="end"/>
      </w:r>
    </w:p>
    <w:p w:rsidR="009E6CE4" w:rsidRPr="00D203D7" w:rsidRDefault="009E6CE4" w:rsidP="00D203D7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D203D7">
        <w:rPr>
          <w:rFonts w:ascii="Book Antiqua" w:hAnsi="Book Antiqua"/>
          <w:i/>
        </w:rPr>
        <w:t>Recommended Curriculum Guidelines for Family Medicine Residency Programs: Human Behavior and Mental Health.</w:t>
      </w:r>
      <w:r w:rsidRPr="00D203D7">
        <w:rPr>
          <w:rFonts w:ascii="Book Antiqua" w:hAnsi="Book Antiqua"/>
        </w:rPr>
        <w:t xml:space="preserve"> (2015) American Academy of Family Physicians.      </w:t>
      </w:r>
      <w:hyperlink r:id="rId5" w:history="1">
        <w:r w:rsidRPr="00D203D7">
          <w:rPr>
            <w:rStyle w:val="Hyperlink"/>
            <w:rFonts w:ascii="Book Antiqua" w:hAnsi="Book Antiqua"/>
          </w:rPr>
          <w:t>http://www.aafp.org/dam/AAFP/documents/medical_education_residency/program_directors/Reprint270_Mental.pdf</w:t>
        </w:r>
      </w:hyperlink>
    </w:p>
    <w:p w:rsidR="009E6CE4" w:rsidRPr="00D203D7" w:rsidRDefault="009E6CE4" w:rsidP="00D203D7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D203D7">
        <w:rPr>
          <w:rFonts w:ascii="Book Antiqua" w:hAnsi="Book Antiqua"/>
          <w:i/>
        </w:rPr>
        <w:t>Family Medicine Residency Curriculum Resource: Case</w:t>
      </w:r>
      <w:r w:rsidRPr="00D203D7">
        <w:rPr>
          <w:rFonts w:ascii="Book Antiqua" w:hAnsi="Book Antiqua"/>
        </w:rPr>
        <w:t xml:space="preserve"> based interactive presentations, facilitator guides, and quizzes.  STFM and AFMRD. Free access to topics, descriptions and reading lists with STFM log-in and password.  Residency subscription and full access to resources costs $1,200.  </w:t>
      </w:r>
      <w:hyperlink r:id="rId6" w:history="1">
        <w:r w:rsidRPr="00D203D7">
          <w:rPr>
            <w:rStyle w:val="Hyperlink"/>
            <w:rFonts w:ascii="Book Antiqua" w:hAnsi="Book Antiqua"/>
          </w:rPr>
          <w:t>https://www.fammedrcr.com/access-curriculum</w:t>
        </w:r>
      </w:hyperlink>
    </w:p>
    <w:p w:rsidR="009E6CE4" w:rsidRPr="00D203D7" w:rsidRDefault="009E6CE4" w:rsidP="00D203D7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D203D7">
        <w:rPr>
          <w:rFonts w:ascii="Book Antiqua" w:hAnsi="Book Antiqua"/>
        </w:rPr>
        <w:t xml:space="preserve">Covey, S. (1989). </w:t>
      </w:r>
      <w:r w:rsidRPr="00D203D7">
        <w:rPr>
          <w:rFonts w:ascii="Book Antiqua" w:hAnsi="Book Antiqua"/>
          <w:i/>
        </w:rPr>
        <w:t>The seven habits of highly successful people.</w:t>
      </w:r>
      <w:r w:rsidRPr="00D203D7">
        <w:rPr>
          <w:rFonts w:ascii="Book Antiqua" w:hAnsi="Book Antiqua"/>
        </w:rPr>
        <w:t xml:space="preserve"> Fireside/Simon &amp; Schuster.</w:t>
      </w:r>
    </w:p>
    <w:p w:rsidR="009E6CE4" w:rsidRPr="00D203D7" w:rsidRDefault="009E6CE4" w:rsidP="00D203D7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D203D7">
        <w:rPr>
          <w:rFonts w:ascii="Book Antiqua" w:hAnsi="Book Antiqua"/>
        </w:rPr>
        <w:t xml:space="preserve">Fadiman, A. (2012). </w:t>
      </w:r>
      <w:r w:rsidRPr="00D203D7">
        <w:rPr>
          <w:rFonts w:ascii="Book Antiqua" w:hAnsi="Book Antiqua"/>
          <w:i/>
        </w:rPr>
        <w:t>The spirit catches you and you fall down: A Hmong child, her American doctors, and the collision of two cultures.</w:t>
      </w:r>
      <w:r w:rsidRPr="00D203D7">
        <w:rPr>
          <w:rFonts w:ascii="Book Antiqua" w:hAnsi="Book Antiqua"/>
        </w:rPr>
        <w:t xml:space="preserve"> Macmillan.</w:t>
      </w:r>
    </w:p>
    <w:p w:rsidR="00C51937" w:rsidRDefault="00C51937" w:rsidP="00D203D7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D203D7">
        <w:rPr>
          <w:rFonts w:ascii="Book Antiqua" w:hAnsi="Book Antiqua"/>
        </w:rPr>
        <w:t xml:space="preserve">Wedding, D., Boyd, M. A., &amp; </w:t>
      </w:r>
      <w:proofErr w:type="spellStart"/>
      <w:r w:rsidRPr="00D203D7">
        <w:rPr>
          <w:rFonts w:ascii="Book Antiqua" w:hAnsi="Book Antiqua"/>
        </w:rPr>
        <w:t>Niemiec</w:t>
      </w:r>
      <w:proofErr w:type="spellEnd"/>
      <w:r w:rsidRPr="00D203D7">
        <w:rPr>
          <w:rFonts w:ascii="Book Antiqua" w:hAnsi="Book Antiqua"/>
        </w:rPr>
        <w:t xml:space="preserve">, R. M. (2010). </w:t>
      </w:r>
      <w:r w:rsidRPr="00D203D7">
        <w:rPr>
          <w:rFonts w:ascii="Book Antiqua" w:hAnsi="Book Antiqua"/>
          <w:i/>
        </w:rPr>
        <w:t>Movies and mental illness</w:t>
      </w:r>
      <w:r w:rsidRPr="00D203D7">
        <w:rPr>
          <w:rFonts w:ascii="Book Antiqua" w:hAnsi="Book Antiqua"/>
        </w:rPr>
        <w:t xml:space="preserve">. </w:t>
      </w:r>
      <w:proofErr w:type="spellStart"/>
      <w:r w:rsidRPr="00D203D7">
        <w:rPr>
          <w:rFonts w:ascii="Book Antiqua" w:hAnsi="Book Antiqua"/>
        </w:rPr>
        <w:t>Hogrefe</w:t>
      </w:r>
      <w:proofErr w:type="spellEnd"/>
      <w:r w:rsidRPr="00D203D7">
        <w:rPr>
          <w:rFonts w:ascii="Book Antiqua" w:hAnsi="Book Antiqua"/>
        </w:rPr>
        <w:t>.</w:t>
      </w:r>
    </w:p>
    <w:p w:rsidR="000D369B" w:rsidRDefault="000D369B" w:rsidP="000D369B">
      <w:pPr>
        <w:pStyle w:val="NoSpacing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STFM Resource Library, including the Behavioral Science Basics Wiki (under reconstruction).  </w:t>
      </w:r>
      <w:hyperlink r:id="rId7" w:history="1">
        <w:r w:rsidRPr="00A2283F">
          <w:rPr>
            <w:rStyle w:val="Hyperlink"/>
            <w:rFonts w:ascii="Book Antiqua" w:hAnsi="Book Antiqua"/>
          </w:rPr>
          <w:t>https://resourcelibrary.stfm.org/home</w:t>
        </w:r>
      </w:hyperlink>
    </w:p>
    <w:p w:rsidR="00D203D7" w:rsidRPr="00D203D7" w:rsidRDefault="00D203D7" w:rsidP="00D203D7">
      <w:pPr>
        <w:pStyle w:val="NoSpacing"/>
        <w:ind w:left="720"/>
        <w:rPr>
          <w:rFonts w:ascii="Book Antiqua" w:hAnsi="Book Antiqua"/>
        </w:rPr>
      </w:pPr>
    </w:p>
    <w:p w:rsidR="00C51937" w:rsidRPr="00D203D7" w:rsidRDefault="00C51937" w:rsidP="00D203D7">
      <w:pPr>
        <w:pStyle w:val="NoSpacing"/>
        <w:rPr>
          <w:rFonts w:ascii="Book Antiqua" w:hAnsi="Book Antiqua"/>
          <w:b/>
        </w:rPr>
      </w:pPr>
      <w:r w:rsidRPr="00D203D7">
        <w:rPr>
          <w:rFonts w:ascii="Book Antiqua" w:hAnsi="Book Antiqua"/>
          <w:b/>
        </w:rPr>
        <w:t xml:space="preserve">Duke/SRAHEC Clinical Resources Listed: </w:t>
      </w:r>
    </w:p>
    <w:p w:rsidR="00D203D7" w:rsidRDefault="00C51937" w:rsidP="00D203D7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D203D7">
        <w:rPr>
          <w:rFonts w:ascii="Book Antiqua" w:hAnsi="Book Antiqua"/>
        </w:rPr>
        <w:t xml:space="preserve">Patient Health Survey (iPad tablet) with PHQ-9, AUDIT, and DAST screening tools </w:t>
      </w:r>
      <w:hyperlink r:id="rId8" w:history="1">
        <w:r w:rsidR="00D203D7" w:rsidRPr="00D464B9">
          <w:rPr>
            <w:rStyle w:val="Hyperlink"/>
            <w:rFonts w:ascii="Book Antiqua" w:hAnsi="Book Antiqua"/>
          </w:rPr>
          <w:t>http://www.southernregionalahec.org/sbirttool/index.html</w:t>
        </w:r>
      </w:hyperlink>
    </w:p>
    <w:p w:rsidR="00D203D7" w:rsidRDefault="00C51937" w:rsidP="00D203D7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D203D7">
        <w:rPr>
          <w:rFonts w:ascii="Book Antiqua" w:hAnsi="Book Antiqua"/>
        </w:rPr>
        <w:t xml:space="preserve">Behavioral medicine training module example (Brief Counseling in Primary Care) </w:t>
      </w:r>
      <w:hyperlink r:id="rId9" w:history="1">
        <w:r w:rsidR="00D203D7" w:rsidRPr="00D464B9">
          <w:rPr>
            <w:rStyle w:val="Hyperlink"/>
            <w:rFonts w:ascii="Book Antiqua" w:hAnsi="Book Antiqua"/>
          </w:rPr>
          <w:t>http://www.southernregionalahec.org/BehavioralMedicine/BC/index.html</w:t>
        </w:r>
      </w:hyperlink>
    </w:p>
    <w:p w:rsidR="00D203D7" w:rsidRPr="00D203D7" w:rsidRDefault="00D203D7" w:rsidP="00D203D7">
      <w:pPr>
        <w:pStyle w:val="NoSpacing"/>
        <w:ind w:left="720"/>
        <w:rPr>
          <w:rFonts w:ascii="Book Antiqua" w:hAnsi="Book Antiqua"/>
        </w:rPr>
      </w:pPr>
    </w:p>
    <w:p w:rsidR="00C51937" w:rsidRPr="00D203D7" w:rsidRDefault="00C51937" w:rsidP="00D203D7">
      <w:pPr>
        <w:pStyle w:val="NoSpacing"/>
        <w:rPr>
          <w:rFonts w:ascii="Book Antiqua" w:hAnsi="Book Antiqua"/>
          <w:b/>
        </w:rPr>
      </w:pPr>
      <w:r w:rsidRPr="00D203D7">
        <w:rPr>
          <w:rFonts w:ascii="Book Antiqua" w:hAnsi="Book Antiqua"/>
          <w:b/>
        </w:rPr>
        <w:t xml:space="preserve">MMC Clinical Resources Listed: </w:t>
      </w:r>
    </w:p>
    <w:p w:rsidR="00C51937" w:rsidRDefault="00C51937" w:rsidP="00D203D7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D203D7">
        <w:rPr>
          <w:rFonts w:ascii="Book Antiqua" w:hAnsi="Book Antiqua"/>
        </w:rPr>
        <w:t xml:space="preserve">Behavioral Health in Primary Care Screening and Assessment Tools for adults and children:  </w:t>
      </w:r>
      <w:hyperlink r:id="rId10" w:history="1">
        <w:r w:rsidR="00D203D7" w:rsidRPr="00D464B9">
          <w:rPr>
            <w:rStyle w:val="Hyperlink"/>
            <w:rFonts w:ascii="Book Antiqua" w:hAnsi="Book Antiqua"/>
          </w:rPr>
          <w:t>http://www.mainehealth.org/mh_body.cfm?id=3018</w:t>
        </w:r>
      </w:hyperlink>
    </w:p>
    <w:p w:rsidR="00C51937" w:rsidRDefault="00C51937" w:rsidP="00D203D7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D203D7">
        <w:rPr>
          <w:rFonts w:ascii="Book Antiqua" w:hAnsi="Book Antiqua"/>
        </w:rPr>
        <w:t xml:space="preserve">Substance Abuse - AUDIT screening tool for alcohol use:  </w:t>
      </w:r>
      <w:hyperlink r:id="rId11" w:history="1">
        <w:r w:rsidR="00D203D7" w:rsidRPr="00D464B9">
          <w:rPr>
            <w:rStyle w:val="Hyperlink"/>
            <w:rFonts w:ascii="Book Antiqua" w:hAnsi="Book Antiqua"/>
          </w:rPr>
          <w:t>https://www.drugabuse.gov/sites/default/files/files/AUDIT.pdf</w:t>
        </w:r>
      </w:hyperlink>
    </w:p>
    <w:p w:rsidR="00D203D7" w:rsidRDefault="00C51937" w:rsidP="00D203D7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D203D7">
        <w:rPr>
          <w:rFonts w:ascii="Book Antiqua" w:hAnsi="Book Antiqua"/>
        </w:rPr>
        <w:t xml:space="preserve">DAST-10 screening tool for drugs (on SAMHSA screening tool website):  </w:t>
      </w:r>
      <w:hyperlink r:id="rId12" w:history="1">
        <w:r w:rsidR="00D203D7" w:rsidRPr="00D464B9">
          <w:rPr>
            <w:rStyle w:val="Hyperlink"/>
            <w:rFonts w:ascii="Book Antiqua" w:hAnsi="Book Antiqua"/>
          </w:rPr>
          <w:t>http://www.integration.samhsa.gov/clinical-practice/screening-tools</w:t>
        </w:r>
      </w:hyperlink>
    </w:p>
    <w:p w:rsidR="00D203D7" w:rsidRDefault="00C51937" w:rsidP="00D203D7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D203D7">
        <w:rPr>
          <w:rFonts w:ascii="Book Antiqua" w:hAnsi="Book Antiqua"/>
        </w:rPr>
        <w:t xml:space="preserve">Survey of Well-being of Young Children (SWYC): </w:t>
      </w:r>
      <w:hyperlink r:id="rId13" w:history="1">
        <w:r w:rsidR="00D203D7" w:rsidRPr="00D464B9">
          <w:rPr>
            <w:rStyle w:val="Hyperlink"/>
            <w:rFonts w:ascii="Book Antiqua" w:hAnsi="Book Antiqua"/>
          </w:rPr>
          <w:t>https://www.floatinghospital.org/The-Survey-of-Wellbeing-of-Young-Children/Overview.aspx</w:t>
        </w:r>
      </w:hyperlink>
    </w:p>
    <w:p w:rsidR="00C51937" w:rsidRDefault="00C51937" w:rsidP="00D203D7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D203D7">
        <w:rPr>
          <w:rFonts w:ascii="Book Antiqua" w:hAnsi="Book Antiqua"/>
        </w:rPr>
        <w:t xml:space="preserve">Adverse Childhood Experiences (ACE) Survey: </w:t>
      </w:r>
      <w:hyperlink r:id="rId14" w:history="1">
        <w:r w:rsidR="00D203D7" w:rsidRPr="00D464B9">
          <w:rPr>
            <w:rStyle w:val="Hyperlink"/>
            <w:rFonts w:ascii="Book Antiqua" w:hAnsi="Book Antiqua"/>
          </w:rPr>
          <w:t>http://www.ncjfcj.org/sites/default/files/Finding%20Your%20ACE%20Score.pdf</w:t>
        </w:r>
      </w:hyperlink>
    </w:p>
    <w:p w:rsidR="00C51937" w:rsidRDefault="00C51937" w:rsidP="00D203D7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D203D7">
        <w:rPr>
          <w:rFonts w:ascii="Book Antiqua" w:hAnsi="Book Antiqua"/>
        </w:rPr>
        <w:t xml:space="preserve">MMC Institute for Teaching Excellence (MITE): </w:t>
      </w:r>
      <w:hyperlink r:id="rId15" w:history="1">
        <w:r w:rsidR="00D203D7" w:rsidRPr="00D464B9">
          <w:rPr>
            <w:rStyle w:val="Hyperlink"/>
            <w:rFonts w:ascii="Book Antiqua" w:hAnsi="Book Antiqua"/>
          </w:rPr>
          <w:t>http://www.mitemmc.org/resources/</w:t>
        </w:r>
      </w:hyperlink>
    </w:p>
    <w:p w:rsidR="00C51937" w:rsidRDefault="00C51937" w:rsidP="00D203D7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D203D7">
        <w:rPr>
          <w:rFonts w:ascii="Book Antiqua" w:hAnsi="Book Antiqua"/>
        </w:rPr>
        <w:t xml:space="preserve">Mindfulness Therapeutic Lifestyle Change (MBTLC) Resources: </w:t>
      </w:r>
      <w:hyperlink r:id="rId16" w:history="1">
        <w:r w:rsidR="00D203D7" w:rsidRPr="00D464B9">
          <w:rPr>
            <w:rStyle w:val="Hyperlink"/>
            <w:rFonts w:ascii="Book Antiqua" w:hAnsi="Book Antiqua"/>
          </w:rPr>
          <w:t>http://tmh.thesited.com/</w:t>
        </w:r>
      </w:hyperlink>
    </w:p>
    <w:p w:rsidR="00D203D7" w:rsidRDefault="00D203D7" w:rsidP="00D203D7">
      <w:pPr>
        <w:pStyle w:val="NoSpacing"/>
        <w:rPr>
          <w:rFonts w:ascii="Book Antiqua" w:hAnsi="Book Antiqua"/>
        </w:rPr>
      </w:pPr>
    </w:p>
    <w:p w:rsidR="00D203D7" w:rsidRPr="00D203D7" w:rsidRDefault="00D203D7" w:rsidP="00D203D7">
      <w:pPr>
        <w:pStyle w:val="NoSpacing"/>
        <w:rPr>
          <w:rFonts w:ascii="Book Antiqua" w:hAnsi="Book Antiqua"/>
          <w:b/>
        </w:rPr>
      </w:pPr>
      <w:r w:rsidRPr="00D203D7">
        <w:rPr>
          <w:rFonts w:ascii="Book Antiqua" w:hAnsi="Book Antiqua"/>
          <w:b/>
        </w:rPr>
        <w:t>University of Virginia Clinical Resources:</w:t>
      </w:r>
    </w:p>
    <w:p w:rsidR="00D203D7" w:rsidRPr="00D203D7" w:rsidRDefault="00D203D7" w:rsidP="00D203D7">
      <w:pPr>
        <w:pStyle w:val="NoSpacing"/>
        <w:numPr>
          <w:ilvl w:val="0"/>
          <w:numId w:val="5"/>
        </w:numPr>
        <w:rPr>
          <w:rFonts w:ascii="Book Antiqua" w:eastAsia="Times New Roman" w:hAnsi="Book Antiqua" w:cs="Arial"/>
          <w:color w:val="000000"/>
        </w:rPr>
      </w:pPr>
      <w:r w:rsidRPr="00D203D7">
        <w:rPr>
          <w:rFonts w:ascii="Book Antiqua" w:eastAsia="Times New Roman" w:hAnsi="Book Antiqua" w:cs="Calibri"/>
          <w:color w:val="000000"/>
        </w:rPr>
        <w:lastRenderedPageBreak/>
        <w:t xml:space="preserve">Bloom, B. L. (1981). Focused single-session therapy: Initial development and evaluation.  In </w:t>
      </w:r>
      <w:r w:rsidRPr="00D203D7">
        <w:rPr>
          <w:rFonts w:ascii="Book Antiqua" w:eastAsia="Times New Roman" w:hAnsi="Book Antiqua" w:cs="Calibri"/>
          <w:i/>
          <w:iCs/>
          <w:color w:val="000000"/>
        </w:rPr>
        <w:t>Forms of brief therapy</w:t>
      </w:r>
      <w:r w:rsidRPr="00D203D7">
        <w:rPr>
          <w:rFonts w:ascii="Book Antiqua" w:eastAsia="Times New Roman" w:hAnsi="Book Antiqua" w:cs="Calibri"/>
          <w:color w:val="000000"/>
        </w:rPr>
        <w:t xml:space="preserve"> (pp. 167-216). New York: Guilford Press.</w:t>
      </w:r>
    </w:p>
    <w:p w:rsidR="00D203D7" w:rsidRPr="00D203D7" w:rsidRDefault="00D203D7" w:rsidP="00D203D7">
      <w:pPr>
        <w:pStyle w:val="NoSpacing"/>
        <w:numPr>
          <w:ilvl w:val="0"/>
          <w:numId w:val="5"/>
        </w:numPr>
        <w:rPr>
          <w:rFonts w:ascii="Book Antiqua" w:eastAsia="Times New Roman" w:hAnsi="Book Antiqua" w:cs="Arial"/>
          <w:color w:val="000000"/>
        </w:rPr>
      </w:pPr>
      <w:proofErr w:type="spellStart"/>
      <w:r w:rsidRPr="00D203D7">
        <w:rPr>
          <w:rFonts w:ascii="Book Antiqua" w:eastAsia="Times New Roman" w:hAnsi="Book Antiqua" w:cs="Calibri"/>
          <w:iCs/>
          <w:color w:val="000000"/>
        </w:rPr>
        <w:t>Clabby</w:t>
      </w:r>
      <w:proofErr w:type="spellEnd"/>
      <w:r w:rsidRPr="00D203D7">
        <w:rPr>
          <w:rFonts w:ascii="Book Antiqua" w:eastAsia="Times New Roman" w:hAnsi="Book Antiqua" w:cs="Calibri"/>
          <w:iCs/>
          <w:color w:val="000000"/>
        </w:rPr>
        <w:t xml:space="preserve">, J. (2011). </w:t>
      </w:r>
      <w:r w:rsidRPr="00D203D7">
        <w:rPr>
          <w:rFonts w:ascii="Book Antiqua" w:eastAsia="Times New Roman" w:hAnsi="Book Antiqua" w:cs="Calibri"/>
          <w:i/>
          <w:iCs/>
          <w:color w:val="000000"/>
        </w:rPr>
        <w:t>Two Minute Talks</w:t>
      </w:r>
      <w:r w:rsidRPr="00D203D7">
        <w:rPr>
          <w:rFonts w:ascii="Book Antiqua" w:eastAsia="Times New Roman" w:hAnsi="Book Antiqua" w:cs="Calibri"/>
          <w:color w:val="000000"/>
        </w:rPr>
        <w:t xml:space="preserve"> to Improve Psychological and Behavioral Health. </w:t>
      </w:r>
    </w:p>
    <w:p w:rsidR="009E6CE4" w:rsidRPr="00D203D7" w:rsidRDefault="009E6CE4" w:rsidP="00D203D7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D203D7">
        <w:rPr>
          <w:rFonts w:ascii="Book Antiqua" w:hAnsi="Book Antiqua"/>
        </w:rPr>
        <w:t xml:space="preserve">Johnson, S. M. (2007). The basics of EFT: Tasks and interventions. In </w:t>
      </w:r>
      <w:r w:rsidRPr="00D203D7">
        <w:rPr>
          <w:rFonts w:ascii="Book Antiqua" w:hAnsi="Book Antiqua"/>
          <w:i/>
          <w:iCs/>
        </w:rPr>
        <w:t>The practice of emotionally focused couple therapy: creating connection</w:t>
      </w:r>
      <w:r w:rsidRPr="00D203D7">
        <w:rPr>
          <w:rFonts w:ascii="Book Antiqua" w:hAnsi="Book Antiqua"/>
        </w:rPr>
        <w:t xml:space="preserve"> (pp. 53-112). London: Routledge.</w:t>
      </w:r>
    </w:p>
    <w:p w:rsidR="009E6CE4" w:rsidRPr="00D203D7" w:rsidRDefault="009E6CE4" w:rsidP="00D203D7">
      <w:pPr>
        <w:pStyle w:val="NoSpacing"/>
        <w:numPr>
          <w:ilvl w:val="0"/>
          <w:numId w:val="5"/>
        </w:numPr>
        <w:rPr>
          <w:rFonts w:ascii="Book Antiqua" w:hAnsi="Book Antiqua"/>
        </w:rPr>
      </w:pPr>
      <w:proofErr w:type="spellStart"/>
      <w:r w:rsidRPr="00D203D7">
        <w:rPr>
          <w:rFonts w:ascii="Book Antiqua" w:hAnsi="Book Antiqua"/>
        </w:rPr>
        <w:t>Lindenboim</w:t>
      </w:r>
      <w:proofErr w:type="spellEnd"/>
      <w:r w:rsidRPr="00D203D7">
        <w:rPr>
          <w:rFonts w:ascii="Book Antiqua" w:hAnsi="Book Antiqua"/>
        </w:rPr>
        <w:t xml:space="preserve">, Chapman, and </w:t>
      </w:r>
      <w:proofErr w:type="spellStart"/>
      <w:r w:rsidRPr="00D203D7">
        <w:rPr>
          <w:rFonts w:ascii="Book Antiqua" w:hAnsi="Book Antiqua"/>
        </w:rPr>
        <w:t>Linehan</w:t>
      </w:r>
      <w:proofErr w:type="spellEnd"/>
      <w:r w:rsidRPr="00D203D7">
        <w:rPr>
          <w:rFonts w:ascii="Book Antiqua" w:hAnsi="Book Antiqua"/>
        </w:rPr>
        <w:t xml:space="preserve">. (2007). Borderline Personality Disorder. In </w:t>
      </w:r>
      <w:proofErr w:type="spellStart"/>
      <w:r w:rsidRPr="00D203D7">
        <w:rPr>
          <w:rFonts w:ascii="Book Antiqua" w:hAnsi="Book Antiqua"/>
        </w:rPr>
        <w:t>Kazantzis</w:t>
      </w:r>
      <w:proofErr w:type="spellEnd"/>
      <w:r w:rsidRPr="00D203D7">
        <w:rPr>
          <w:rFonts w:ascii="Book Antiqua" w:hAnsi="Book Antiqua"/>
        </w:rPr>
        <w:t xml:space="preserve">, N., </w:t>
      </w:r>
      <w:proofErr w:type="spellStart"/>
      <w:r w:rsidRPr="00D203D7">
        <w:rPr>
          <w:rFonts w:ascii="Book Antiqua" w:hAnsi="Book Antiqua"/>
        </w:rPr>
        <w:t>L'Abate</w:t>
      </w:r>
      <w:proofErr w:type="spellEnd"/>
      <w:r w:rsidRPr="00D203D7">
        <w:rPr>
          <w:rFonts w:ascii="Book Antiqua" w:hAnsi="Book Antiqua"/>
        </w:rPr>
        <w:t xml:space="preserve">, L., &amp; Gérard, F. </w:t>
      </w:r>
      <w:r w:rsidRPr="00D203D7">
        <w:rPr>
          <w:rFonts w:ascii="Book Antiqua" w:hAnsi="Book Antiqua"/>
          <w:i/>
          <w:iCs/>
        </w:rPr>
        <w:t>Handbook of homework assignments in psychotherapy: research, practice, and prevention</w:t>
      </w:r>
      <w:r w:rsidRPr="00D203D7">
        <w:rPr>
          <w:rFonts w:ascii="Book Antiqua" w:hAnsi="Book Antiqua"/>
        </w:rPr>
        <w:t xml:space="preserve"> (pp. 227-245). New York: Springer.</w:t>
      </w:r>
    </w:p>
    <w:p w:rsidR="009E6CE4" w:rsidRPr="00D203D7" w:rsidRDefault="009E6CE4" w:rsidP="00D203D7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D203D7">
        <w:rPr>
          <w:rFonts w:ascii="Book Antiqua" w:hAnsi="Book Antiqua"/>
          <w:iCs/>
        </w:rPr>
        <w:t xml:space="preserve">Stuart, M., Lieberman, E. </w:t>
      </w:r>
      <w:r w:rsidRPr="00D203D7">
        <w:rPr>
          <w:rFonts w:ascii="Book Antiqua" w:hAnsi="Book Antiqua"/>
          <w:i/>
          <w:iCs/>
        </w:rPr>
        <w:t>The Fifteen Minute Hour</w:t>
      </w:r>
      <w:r w:rsidRPr="00D203D7">
        <w:rPr>
          <w:rFonts w:ascii="Book Antiqua" w:hAnsi="Book Antiqua"/>
        </w:rPr>
        <w:t>: Therapeutic Talk in Primary Care, 5th Ed. Stuart, Lieberman. (2015).</w:t>
      </w:r>
    </w:p>
    <w:p w:rsidR="009E6CE4" w:rsidRPr="00D203D7" w:rsidRDefault="009E6CE4" w:rsidP="00D203D7">
      <w:pPr>
        <w:pStyle w:val="NoSpacing"/>
        <w:numPr>
          <w:ilvl w:val="0"/>
          <w:numId w:val="5"/>
        </w:numPr>
        <w:rPr>
          <w:rFonts w:ascii="Book Antiqua" w:hAnsi="Book Antiqua"/>
        </w:rPr>
      </w:pPr>
      <w:r w:rsidRPr="00D203D7">
        <w:rPr>
          <w:rFonts w:ascii="Book Antiqua" w:hAnsi="Book Antiqua"/>
        </w:rPr>
        <w:t xml:space="preserve">Waters, D. B., &amp; Lawrence, E. C. (1993). Competence in Therapy. In </w:t>
      </w:r>
      <w:r w:rsidRPr="00D203D7">
        <w:rPr>
          <w:rFonts w:ascii="Book Antiqua" w:hAnsi="Book Antiqua"/>
          <w:i/>
          <w:iCs/>
        </w:rPr>
        <w:t>Competence, courage, and change: an approach to family therapy</w:t>
      </w:r>
      <w:r w:rsidRPr="00D203D7">
        <w:rPr>
          <w:rFonts w:ascii="Book Antiqua" w:hAnsi="Book Antiqua"/>
        </w:rPr>
        <w:t xml:space="preserve"> (pp. 34-56). New York: W. W. Norton.</w:t>
      </w:r>
    </w:p>
    <w:p w:rsidR="00D203D7" w:rsidRPr="00D203D7" w:rsidRDefault="00D203D7" w:rsidP="00D203D7">
      <w:pPr>
        <w:pStyle w:val="NoSpacing"/>
        <w:rPr>
          <w:rFonts w:ascii="Book Antiqua" w:hAnsi="Book Antiqua"/>
        </w:rPr>
      </w:pPr>
    </w:p>
    <w:p w:rsidR="00C51937" w:rsidRPr="00D203D7" w:rsidRDefault="00C51937" w:rsidP="00D203D7">
      <w:pPr>
        <w:pStyle w:val="NoSpacing"/>
        <w:rPr>
          <w:rFonts w:ascii="Book Antiqua" w:hAnsi="Book Antiqua"/>
        </w:rPr>
      </w:pPr>
    </w:p>
    <w:sectPr w:rsidR="00C51937" w:rsidRPr="00D20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496"/>
    <w:multiLevelType w:val="hybridMultilevel"/>
    <w:tmpl w:val="86F8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3BF5"/>
    <w:multiLevelType w:val="hybridMultilevel"/>
    <w:tmpl w:val="E2D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200D"/>
    <w:multiLevelType w:val="hybridMultilevel"/>
    <w:tmpl w:val="8F14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06311"/>
    <w:multiLevelType w:val="multilevel"/>
    <w:tmpl w:val="944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15857"/>
    <w:multiLevelType w:val="hybridMultilevel"/>
    <w:tmpl w:val="75C6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37"/>
    <w:rsid w:val="000D369B"/>
    <w:rsid w:val="002B5E00"/>
    <w:rsid w:val="00347574"/>
    <w:rsid w:val="005A7A22"/>
    <w:rsid w:val="0071181B"/>
    <w:rsid w:val="009E6CE4"/>
    <w:rsid w:val="00A24A12"/>
    <w:rsid w:val="00B237EB"/>
    <w:rsid w:val="00C51937"/>
    <w:rsid w:val="00D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82A43-1218-42EA-AB7C-B0274FD6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9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937"/>
    <w:pPr>
      <w:ind w:left="720"/>
      <w:contextualSpacing/>
    </w:pPr>
  </w:style>
  <w:style w:type="paragraph" w:styleId="NoSpacing">
    <w:name w:val="No Spacing"/>
    <w:uiPriority w:val="1"/>
    <w:qFormat/>
    <w:rsid w:val="009E6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regionalahec.org/sbirttool/index.html" TargetMode="External"/><Relationship Id="rId13" Type="http://schemas.openxmlformats.org/officeDocument/2006/relationships/hyperlink" Target="https://www.floatinghospital.org/The-Survey-of-Wellbeing-of-Young-Children/Overview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ourcelibrary.stfm.org/home" TargetMode="External"/><Relationship Id="rId12" Type="http://schemas.openxmlformats.org/officeDocument/2006/relationships/hyperlink" Target="http://www.integration.samhsa.gov/clinical-practice/screening-too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mh.thesited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mmedrcr.com/access-curriculum" TargetMode="External"/><Relationship Id="rId11" Type="http://schemas.openxmlformats.org/officeDocument/2006/relationships/hyperlink" Target="https://www.drugabuse.gov/sites/default/files/files/AUDIT.pdf" TargetMode="External"/><Relationship Id="rId5" Type="http://schemas.openxmlformats.org/officeDocument/2006/relationships/hyperlink" Target="http://www.aafp.org/dam/AAFP/documents/medical_education_residency/program_directors/Reprint270_Mental.pdf" TargetMode="External"/><Relationship Id="rId15" Type="http://schemas.openxmlformats.org/officeDocument/2006/relationships/hyperlink" Target="http://www.mitemmc.org/resources/" TargetMode="External"/><Relationship Id="rId10" Type="http://schemas.openxmlformats.org/officeDocument/2006/relationships/hyperlink" Target="http://www.mainehealth.org/mh_body.cfm?id=3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ernregionalahec.org/BehavioralMedicine/BC/index.html" TargetMode="External"/><Relationship Id="rId14" Type="http://schemas.openxmlformats.org/officeDocument/2006/relationships/hyperlink" Target="http://www.ncjfcj.org/sites/default/files/Finding%20Your%20ACE%20Sco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Schirmer</dc:creator>
  <cp:keywords/>
  <dc:description/>
  <cp:lastModifiedBy>Julie Schirmer</cp:lastModifiedBy>
  <cp:revision>3</cp:revision>
  <dcterms:created xsi:type="dcterms:W3CDTF">2017-04-07T18:08:00Z</dcterms:created>
  <dcterms:modified xsi:type="dcterms:W3CDTF">2017-04-11T03:08:00Z</dcterms:modified>
</cp:coreProperties>
</file>