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Student Clinical Experience Survey</w:t>
      </w:r>
    </w:p>
  </w:body>
  <w:body>
    <w:p>
      <w:pPr/>
    </w:p>
  </w:body>
  <w:body>
    <w:p>
      <w:pPr>
        <w:pStyle w:val="BlockSeparator"/>
      </w:pPr>
    </w:p>
  </w:body>
  <w:body>
    <w:p>
      <w:pPr>
        <w:pStyle w:val="BlockStartLabel"/>
      </w:pPr>
      <w:r>
        <w:t>Start of Block: Demographics: School Activity Involvement</w:t>
      </w:r>
    </w:p>
  </w:body>
  <w:body>
    <w:tbl>
      <w:tblPr>
        <w:tblStyle w:val="QQuestionIconTable"/>
        <w:tblW w:w="0" w:type="auto"/>
        <w:tblLook w:firstRow="true" w:lastRow="true" w:firstCol="true" w:lastCol="true"/>
      </w:tblPr>
      <w:tblGrid/>
    </w:tbl>
    <w:p/>
  </w:body>
  <w:body>
    <w:p>
      <w:pPr>
        <w:keepNext/>
      </w:pPr>
      <w:r>
        <w:rPr/>
        <w:t xml:space="preserve">Q2 Below is a list of questions to explore your involvement in a clinical setting prior to third-year clinical clerkships. Your responses will be kept confidential within the research team and will not be attributable to you.</w:t>
      </w:r>
      <w:r>
        <w:rPr/>
        <w:br/>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Age</w:t>
      </w:r>
    </w:p>
  </w:body>
  <w:body>
    <w:p>
      <w:pPr>
        <w:keepNext/>
        <w:pStyle w:val="ListParagraph"/>
        <w:numPr>
          <w:ilvl w:val="0"/>
          <w:numId w:val="4"/>
        </w:numPr>
      </w:pPr>
      <w:r>
        <w:rPr/>
        <w:t xml:space="preserve">&lt;22  (1) </w:t>
      </w:r>
    </w:p>
  </w:body>
  <w:body>
    <w:p>
      <w:pPr>
        <w:keepNext/>
        <w:pStyle w:val="ListParagraph"/>
        <w:numPr>
          <w:ilvl w:val="0"/>
          <w:numId w:val="4"/>
        </w:numPr>
      </w:pPr>
      <w:r>
        <w:rPr/>
        <w:t xml:space="preserve">22-24  (2) </w:t>
      </w:r>
    </w:p>
  </w:body>
  <w:body>
    <w:p>
      <w:pPr>
        <w:keepNext/>
        <w:pStyle w:val="ListParagraph"/>
        <w:numPr>
          <w:ilvl w:val="0"/>
          <w:numId w:val="4"/>
        </w:numPr>
      </w:pPr>
      <w:r>
        <w:rPr/>
        <w:t xml:space="preserve">25-27  (3) </w:t>
      </w:r>
    </w:p>
  </w:body>
  <w:body>
    <w:p>
      <w:pPr>
        <w:keepNext/>
        <w:pStyle w:val="ListParagraph"/>
        <w:numPr>
          <w:ilvl w:val="0"/>
          <w:numId w:val="4"/>
        </w:numPr>
      </w:pPr>
      <w:r>
        <w:rPr/>
        <w:t xml:space="preserve">28-30  (4) </w:t>
      </w:r>
    </w:p>
  </w:body>
  <w:body>
    <w:p>
      <w:pPr>
        <w:keepNext/>
        <w:pStyle w:val="ListParagraph"/>
        <w:numPr>
          <w:ilvl w:val="0"/>
          <w:numId w:val="4"/>
        </w:numPr>
      </w:pPr>
      <w:r>
        <w:rPr/>
        <w:t xml:space="preserve">31+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Year of medical school</w:t>
      </w:r>
    </w:p>
  </w:body>
  <w:body>
    <w:p>
      <w:pPr>
        <w:keepNext/>
        <w:pStyle w:val="ListParagraph"/>
        <w:numPr>
          <w:ilvl w:val="0"/>
          <w:numId w:val="4"/>
        </w:numPr>
      </w:pPr>
      <w:r>
        <w:rPr/>
        <w:t xml:space="preserve">M1  (1) </w:t>
      </w:r>
    </w:p>
  </w:body>
  <w:body>
    <w:p>
      <w:pPr>
        <w:keepNext/>
        <w:pStyle w:val="ListParagraph"/>
        <w:numPr>
          <w:ilvl w:val="0"/>
          <w:numId w:val="4"/>
        </w:numPr>
      </w:pPr>
      <w:r>
        <w:rPr/>
        <w:t xml:space="preserve">M2  (2) </w:t>
      </w:r>
    </w:p>
  </w:body>
  <w:body>
    <w:p>
      <w:pPr>
        <w:keepNext/>
        <w:pStyle w:val="ListParagraph"/>
        <w:numPr>
          <w:ilvl w:val="0"/>
          <w:numId w:val="4"/>
        </w:numPr>
      </w:pPr>
      <w:r>
        <w:rPr/>
        <w:t xml:space="preserve">M3  (3) </w:t>
      </w:r>
    </w:p>
  </w:body>
  <w:body>
    <w:p>
      <w:pPr>
        <w:keepNext/>
        <w:pStyle w:val="ListParagraph"/>
        <w:numPr>
          <w:ilvl w:val="0"/>
          <w:numId w:val="4"/>
        </w:numPr>
      </w:pPr>
      <w:r>
        <w:rPr/>
        <w:t xml:space="preserve">M4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3.	Did you train for, and participate in, the Student Partnership for Reproductive Choice (SPaRC) program?</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3. Did you train for, and participate in, the Student Partnership for Reproductive Choice (SPaRC)... = Yes</w:t>
      </w:r>
    </w:p>
  </w:body>
  <w:body>
    <w:tbl>
      <w:tblPr>
        <w:tblStyle w:val="QQuestionIconTable"/>
        <w:tblW w:w="0" w:type="auto"/>
        <w:tblLook w:firstRow="true" w:lastRow="true" w:firstCol="true" w:lastCol="true"/>
      </w:tblPr>
      <w:tblGrid/>
    </w:tbl>
    <w:p/>
  </w:body>
  <w:body>
    <w:p>
      <w:pPr>
        <w:keepNext/>
      </w:pPr>
      <w:r>
        <w:rPr/>
        <w:t xml:space="preserve">Q4 For how many shifts have you volunteered?</w:t>
      </w:r>
    </w:p>
  </w:body>
  <w:body>
    <w:p>
      <w:pPr>
        <w:keepNext/>
        <w:pStyle w:val="ListParagraph"/>
        <w:numPr>
          <w:ilvl w:val="0"/>
          <w:numId w:val="4"/>
        </w:numPr>
      </w:pPr>
      <w:r>
        <w:rPr/>
        <w:t xml:space="preserve">0  (1) </w:t>
      </w:r>
    </w:p>
  </w:body>
  <w:body>
    <w:p>
      <w:pPr>
        <w:keepNext/>
        <w:pStyle w:val="ListParagraph"/>
        <w:numPr>
          <w:ilvl w:val="0"/>
          <w:numId w:val="4"/>
        </w:numPr>
      </w:pPr>
      <w:r>
        <w:rPr/>
        <w:t xml:space="preserve">1-2  (2) </w:t>
      </w:r>
    </w:p>
  </w:body>
  <w:body>
    <w:p>
      <w:pPr>
        <w:keepNext/>
        <w:pStyle w:val="ListParagraph"/>
        <w:numPr>
          <w:ilvl w:val="0"/>
          <w:numId w:val="4"/>
        </w:numPr>
      </w:pPr>
      <w:r>
        <w:rPr/>
        <w:t xml:space="preserve">3-5  (3) </w:t>
      </w:r>
    </w:p>
  </w:body>
  <w:body>
    <w:p>
      <w:pPr>
        <w:keepNext/>
        <w:pStyle w:val="ListParagraph"/>
        <w:numPr>
          <w:ilvl w:val="0"/>
          <w:numId w:val="4"/>
        </w:numPr>
      </w:pPr>
      <w:r>
        <w:rPr/>
        <w:t xml:space="preserve">6+  (4) </w:t>
      </w:r>
    </w:p>
  </w:body>
  <w:body>
    <w:p>
      <w:pPr/>
    </w:p>
  </w:body>
  <w:body>
    <w:p>
      <w:pPr>
        <w:pStyle w:val="QuestionSeparator"/>
      </w:pPr>
    </w:p>
  </w:body>
  <w:body>
    <w:p>
      <w:pPr>
        <w:keepNext/>
        <w:pStyle w:val="QDisplayLogic"/>
      </w:pPr>
      <w:r>
        <w:t>Display This Question:</w:t>
      </w:r>
    </w:p>
  </w:body>
  <w:body>
    <w:p>
      <w:pPr>
        <w:keepNext/>
        <w:pStyle w:val="QDisplayLogic"/>
        <w:ind w:firstLine="400"/>
      </w:pPr>
      <w:r>
        <w:t>If 3. Did you train for, and participate in, the Student Partnership for Reproductive Choice (SPaRC)... = Yes</w:t>
      </w:r>
    </w:p>
  </w:body>
  <w:body>
    <w:tbl>
      <w:tblPr>
        <w:tblStyle w:val="QQuestionIconTable"/>
        <w:tblW w:w="0" w:type="auto"/>
        <w:tblLook w:firstRow="true" w:lastRow="true" w:firstCol="true" w:lastCol="true"/>
      </w:tblPr>
      <w:tblGrid/>
    </w:tbl>
    <w:p/>
  </w:body>
  <w:body>
    <w:p>
      <w:pPr>
        <w:keepNext/>
      </w:pPr>
      <w:r>
        <w:rPr/>
        <w:t xml:space="preserve">Q5 Has your experience with SPaRC impacted your career interests?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Has your experience with SPaRC impacted your career interests? = Yes</w:t>
      </w:r>
    </w:p>
  </w:body>
  <w:body>
    <w:tbl>
      <w:tblPr>
        <w:tblStyle w:val="QQuestionIconTable"/>
        <w:tblW w:w="0" w:type="auto"/>
        <w:tblLook w:firstRow="true" w:lastRow="true" w:firstCol="true" w:lastCol="true"/>
      </w:tblPr>
      <w:tblGrid/>
    </w:tbl>
    <w:p/>
  </w:body>
  <w:body>
    <w:p>
      <w:pPr>
        <w:keepNext/>
      </w:pPr>
      <w:r>
        <w:rPr/>
        <w:t xml:space="preserve">Q6 Please explain: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Have you participated in another clinical volunteering experience (such as the Student-Run Teen and Tot program, CALM, OCP, HHIE)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Please indicate which group you participated in and roughly how many hours you volunteered.</w:t>
      </w:r>
    </w:p>
  </w:body>
  <w:body>
    <w:p>
      <w:pPr>
        <w:pStyle w:val="TextEntryLine"/>
        <w:ind w:firstLine="400"/>
      </w:pPr>
      <w:r>
        <w:t>________________________________________________________________</w:t>
      </w:r>
    </w:p>
  </w:body>
  <w:body>
    <w:p>
      <w:pPr/>
    </w:p>
  </w:body>
  <w:body>
    <w:p>
      <w:pPr>
        <w:pStyle w:val="BlockEndLabel"/>
      </w:pPr>
      <w:r>
        <w:t>End of Block: Demographics: School Activity Involvement</w:t>
      </w:r>
    </w:p>
  </w:body>
  <w:body>
    <w:p>
      <w:pPr>
        <w:pStyle w:val="BlockSeparator"/>
      </w:pPr>
    </w:p>
  </w:body>
  <w:body>
    <w:p>
      <w:pPr>
        <w:pStyle w:val="BlockStartLabel"/>
      </w:pPr>
      <w:r>
        <w:t>Start of Block: Self-Assessed Clinical Preparedness</w:t>
      </w:r>
    </w:p>
  </w:body>
  <w:body>
    <w:tbl>
      <w:tblPr>
        <w:tblStyle w:val="QQuestionIconTable"/>
        <w:tblW w:w="0" w:type="auto"/>
        <w:tblLook w:firstRow="true" w:lastRow="true" w:firstCol="true" w:lastCol="true"/>
      </w:tblPr>
      <w:tblGrid/>
    </w:tbl>
    <w:p/>
  </w:body>
  <w:body>
    <w:p>
      <w:pPr>
        <w:keepNext/>
      </w:pPr>
      <w:r>
        <w:rPr/>
        <w:t xml:space="preserve">Q9 Below is a list of questions to explore your self-assessment of confidence and competence in a clinical setting.</w:t>
      </w:r>
      <w:r>
        <w:rPr/>
        <w:br/>
      </w:r>
      <w:r>
        <w:rPr/>
        <w:br/>
      </w:r>
      <w:r>
        <w:rPr/>
        <w:t xml:space="preserve">Please rate the extent to which you agree or disagree with each of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Somewhat disagree (2)</w:t>
            </w:r>
          </w:p>
        </w:tc>
        <w:tc>
          <w:tcPr>
            <w:tcW w:w="1596" w:type="dxa"/>
          </w:tcPr>
          <w:p>
            <w:pPr>
              <w:pStyle w:val="Normal"/>
            </w:pPr>
            <w:r>
              <w:rPr/>
              <w:t xml:space="preserve">Neither agree nor disagree (3)</w:t>
            </w:r>
          </w:p>
        </w:tc>
        <w:tc>
          <w:tcPr>
            <w:tcW w:w="1596" w:type="dxa"/>
          </w:tcPr>
          <w:p>
            <w:pPr>
              <w:pStyle w:val="Normal"/>
            </w:pPr>
            <w:r>
              <w:rPr/>
              <w:t xml:space="preserve">Somewhat agree (4)</w:t>
            </w:r>
          </w:p>
        </w:tc>
        <w:tc>
          <w:tcPr>
            <w:tcW w:w="1596" w:type="dxa"/>
          </w:tcPr>
          <w:p>
            <w:pPr>
              <w:pStyle w:val="Normal"/>
            </w:pPr>
            <w:r>
              <w:rPr/>
              <w:t xml:space="preserve">Strongly agree (5)</w:t>
            </w:r>
          </w:p>
        </w:tc>
      </w:tr>
      <w:tr>
        <w:tc>
          <w:tcPr>
            <w:tcW w:w="1596" w:type="dxa"/>
          </w:tcPr>
          <w:p>
            <w:pPr>
              <w:keepNext/>
              <w:pStyle w:val="Normal"/>
            </w:pPr>
            <w:r>
              <w:rPr/>
              <w:t xml:space="preserve">I feel confident that my knowledge and/or skills related to caring for patients and their medical conditions is appropriate for my level of training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confident in my ability to communicate with patients in a patient-centered, empathetic way on the wards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concerned about appearing foolish in front of my patients or supervisors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comfortable in procedural settings (such as operation rooms)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comfortable establishing rapport and connection with my patients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find it difficult to connect with people from different backgrounds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understand the role of a medical student in the clinical space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understand the dynamics of being on a clinical team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Medical students are not seen as full members of the clinical care team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entering a new clinical setting, I am comfortable adjusting to the space and integrating myself into the team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unsure of how to set goals and expectations when joining a new care team (11)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comfortable adjusting my learning style to a new setting where the priority is clinical service delivery (12)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confident in applying and integrating preclinical and theoretical knowledge to the clinical space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received enough exposure to pre-op, procedural, and recovery care, in my pre-clinical experiences to prepare me for the wards (14)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Q24 </w:t>
      </w:r>
      <w:r>
        <w:rPr>
          <w:b w:val="on"/>
        </w:rPr>
        <w:t xml:space="preserve">Formal pre-clinical curriculum</w:t>
      </w:r>
      <w:r>
        <w:rPr/>
        <w:t xml:space="preserve">, including Doctoring, Ward Prep, and Transitional Clerkship, adequately prepared me for clerkships </w:t>
      </w:r>
      <w:r>
        <w:rPr>
          <w:u w:val="single"/>
        </w:rPr>
        <w:t xml:space="preserve">in the domains of medical knowledge, assessment, and management.</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Somewhat disagree  (2)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Somewhat agree  (4) </w:t>
      </w:r>
    </w:p>
  </w:body>
  <w:body>
    <w:p>
      <w:pPr>
        <w:keepNext/>
        <w:pStyle w:val="ListParagraph"/>
        <w:numPr>
          <w:ilvl w:val="0"/>
          <w:numId w:val="4"/>
        </w:numPr>
      </w:pPr>
      <w:r>
        <w:rPr/>
        <w:t xml:space="preserve">Strongly agree  (5) </w:t>
      </w:r>
    </w:p>
  </w:body>
  <w:body>
    <w:p>
      <w:pPr/>
    </w:p>
  </w:body>
  <w:body>
    <w:p>
      <w:pPr>
        <w:pStyle w:val="QuestionSeparator"/>
      </w:pPr>
    </w:p>
  </w:body>
  <w:body>
    <w:p>
      <w:pPr>
        <w:keepNext/>
        <w:pStyle w:val="QDisplayLogic"/>
      </w:pPr>
      <w:r>
        <w:t>Display This Question:</w:t>
      </w:r>
    </w:p>
  </w:body>
  <w:body>
    <w:p>
      <w:pPr>
        <w:keepNext/>
        <w:pStyle w:val="QDisplayLogic"/>
        <w:ind w:firstLine="400"/>
      </w:pPr>
      <w:r>
        <w:t>If Formal pre-clinical curriculum, including Doctoring, Ward Prep, and Transitional Clerkship, adequ... = Somewhat agree</w:t>
      </w:r>
    </w:p>
  </w:body>
  <w:body>
    <w:p>
      <w:pPr>
        <w:keepNext/>
        <w:pStyle w:val="QDisplayLogic"/>
        <w:ind w:firstLine="400"/>
      </w:pPr>
      <w:r>
        <w:t>Or Formal pre-clinical curriculum, including Doctoring, Ward Prep, and Transitional Clerkship, adequ... = Neither agree nor disagree</w:t>
      </w:r>
    </w:p>
  </w:body>
  <w:body>
    <w:p>
      <w:pPr>
        <w:keepNext/>
        <w:pStyle w:val="QDisplayLogic"/>
        <w:ind w:firstLine="400"/>
      </w:pPr>
      <w:r>
        <w:t>Or Formal pre-clinical curriculum, including Doctoring, Ward Prep, and Transitional Clerkship, adequ... = Somewhat disagree</w:t>
      </w:r>
    </w:p>
  </w:body>
  <w:body>
    <w:p>
      <w:pPr>
        <w:keepNext/>
        <w:pStyle w:val="QDisplayLogic"/>
        <w:ind w:firstLine="400"/>
      </w:pPr>
      <w:r>
        <w:t>Or Formal pre-clinical curriculum, including Doctoring, Ward Prep, and Transitional Clerkship, adequ... = Strongly disagree</w:t>
      </w:r>
    </w:p>
  </w:body>
  <w:body>
    <w:tbl>
      <w:tblPr>
        <w:tblStyle w:val="QQuestionIconTable"/>
        <w:tblW w:w="0" w:type="auto"/>
        <w:tblLook w:firstRow="true" w:lastRow="true" w:firstCol="true" w:lastCol="true"/>
      </w:tblPr>
      <w:tblGrid/>
    </w:tbl>
    <w:p/>
  </w:body>
  <w:body>
    <w:p>
      <w:pPr>
        <w:keepNext/>
      </w:pPr>
      <w:r>
        <w:rPr/>
        <w:t xml:space="preserve">Q25 If not, are there specific domains in which clerkship introduction activities should focus?</w:t>
      </w:r>
    </w:p>
  </w:body>
  <w:body>
    <w:p>
      <w:pPr>
        <w:keepNext/>
        <w:pStyle w:val="ListParagraph"/>
        <w:numPr>
          <w:ilvl w:val="0"/>
          <w:numId w:val="4"/>
        </w:numPr>
      </w:pPr>
      <w:r>
        <w:rPr/>
        <w:t xml:space="preserve">Roles and expectations  (1) </w:t>
      </w:r>
    </w:p>
  </w:body>
  <w:body>
    <w:p>
      <w:pPr>
        <w:keepNext/>
        <w:pStyle w:val="ListParagraph"/>
        <w:numPr>
          <w:ilvl w:val="0"/>
          <w:numId w:val="4"/>
        </w:numPr>
      </w:pPr>
      <w:r>
        <w:rPr/>
        <w:t xml:space="preserve">Hospital hierarchy  (2) </w:t>
      </w:r>
    </w:p>
  </w:body>
  <w:body>
    <w:p>
      <w:pPr>
        <w:keepNext/>
        <w:pStyle w:val="ListParagraph"/>
        <w:numPr>
          <w:ilvl w:val="0"/>
          <w:numId w:val="4"/>
        </w:numPr>
      </w:pPr>
      <w:r>
        <w:rPr/>
        <w:t xml:space="preserve">Early contact with patients  (3) </w:t>
      </w:r>
    </w:p>
  </w:body>
  <w:body>
    <w:p>
      <w:pPr>
        <w:keepNext/>
        <w:pStyle w:val="ListParagraph"/>
        <w:numPr>
          <w:ilvl w:val="0"/>
          <w:numId w:val="4"/>
        </w:numPr>
      </w:pPr>
      <w:r>
        <w:rPr/>
        <w:t xml:space="preserve">Problem / case-based learning  (4) </w:t>
      </w:r>
    </w:p>
  </w:body>
  <w:body>
    <w:p>
      <w:pPr>
        <w:keepNext/>
        <w:pStyle w:val="ListParagraph"/>
        <w:numPr>
          <w:ilvl w:val="0"/>
          <w:numId w:val="4"/>
        </w:numPr>
      </w:pPr>
      <w:r>
        <w:rPr/>
        <w:t xml:space="preserve">Time management and self-care  (5) </w:t>
      </w:r>
    </w:p>
  </w:body>
  <w:body>
    <w:p>
      <w:pPr>
        <w:keepNext/>
        <w:pStyle w:val="ListParagraph"/>
        <w:numPr>
          <w:ilvl w:val="0"/>
          <w:numId w:val="4"/>
        </w:numPr>
      </w:pPr>
      <w:r>
        <w:rPr/>
        <w:t xml:space="preserve">Assessments   (6) </w:t>
      </w:r>
    </w:p>
  </w:body>
  <w:body>
    <w:p>
      <w:pPr>
        <w:keepNext/>
        <w:pStyle w:val="ListParagraph"/>
        <w:numPr>
          <w:ilvl w:val="0"/>
          <w:numId w:val="4"/>
        </w:numPr>
      </w:pPr>
      <w:r>
        <w:rPr/>
        <w:t xml:space="preserve">Other (please share)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w:t>
      </w:r>
      <w:r>
        <w:rPr>
          <w:b w:val="on"/>
        </w:rPr>
        <w:t xml:space="preserve">Formal pre-clinical curriculum</w:t>
      </w:r>
      <w:r>
        <w:rPr/>
        <w:t xml:space="preserve">, including Doctoring, Ward Prep, and Transitional Clerkship, adequately prepared me for clerkships </w:t>
      </w:r>
      <w:r>
        <w:rPr>
          <w:u w:val="single"/>
        </w:rPr>
        <w:t xml:space="preserve">in the domains of patient-centered care and communication.</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Somewhat disagree  (2)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Somewhat agree  (4) </w:t>
      </w:r>
    </w:p>
  </w:body>
  <w:body>
    <w:p>
      <w:pPr>
        <w:keepNext/>
        <w:pStyle w:val="ListParagraph"/>
        <w:numPr>
          <w:ilvl w:val="0"/>
          <w:numId w:val="4"/>
        </w:numPr>
      </w:pPr>
      <w:r>
        <w:rPr/>
        <w:t xml:space="preserve">Strongly agree  (5) </w:t>
      </w:r>
    </w:p>
  </w:body>
  <w:body>
    <w:p>
      <w:pPr/>
    </w:p>
  </w:body>
  <w:body>
    <w:p>
      <w:pPr>
        <w:pStyle w:val="QuestionSeparator"/>
      </w:pPr>
    </w:p>
  </w:body>
  <w:body>
    <w:p>
      <w:pPr>
        <w:keepNext/>
        <w:pStyle w:val="QDisplayLogic"/>
      </w:pPr>
      <w:r>
        <w:t>Display This Question:</w:t>
      </w:r>
    </w:p>
  </w:body>
  <w:body>
    <w:p>
      <w:pPr>
        <w:keepNext/>
        <w:pStyle w:val="QDisplayLogic"/>
        <w:ind w:firstLine="400"/>
      </w:pPr>
      <w:r>
        <w:t>If Formal pre-clinical curriculum, including Doctoring, Ward Prep, and Transitional Clerkship, adequ... = Somewhat agree</w:t>
      </w:r>
    </w:p>
  </w:body>
  <w:body>
    <w:p>
      <w:pPr>
        <w:keepNext/>
        <w:pStyle w:val="QDisplayLogic"/>
        <w:ind w:firstLine="400"/>
      </w:pPr>
      <w:r>
        <w:t>Or Formal pre-clinical curriculum, including Doctoring, Ward Prep, and Transitional Clerkship, adequ... = Neither agree nor disagree</w:t>
      </w:r>
    </w:p>
  </w:body>
  <w:body>
    <w:p>
      <w:pPr>
        <w:keepNext/>
        <w:pStyle w:val="QDisplayLogic"/>
        <w:ind w:firstLine="400"/>
      </w:pPr>
      <w:r>
        <w:t>Or Formal pre-clinical curriculum, including Doctoring, Ward Prep, and Transitional Clerkship, adequ... = Somewhat disagree</w:t>
      </w:r>
    </w:p>
  </w:body>
  <w:body>
    <w:p>
      <w:pPr>
        <w:keepNext/>
        <w:pStyle w:val="QDisplayLogic"/>
        <w:ind w:firstLine="400"/>
      </w:pPr>
      <w:r>
        <w:t>Or Formal pre-clinical curriculum, including Doctoring, Ward Prep, and Transitional Clerkship, adequ... = Strongly disagree</w:t>
      </w:r>
    </w:p>
  </w:body>
  <w:body>
    <w:tbl>
      <w:tblPr>
        <w:tblStyle w:val="QQuestionIconTable"/>
        <w:tblW w:w="0" w:type="auto"/>
        <w:tblLook w:firstRow="true" w:lastRow="true" w:firstCol="true" w:lastCol="true"/>
      </w:tblPr>
      <w:tblGrid/>
    </w:tbl>
    <w:p/>
  </w:body>
  <w:body>
    <w:p>
      <w:pPr>
        <w:keepNext/>
      </w:pPr>
      <w:r>
        <w:rPr/>
        <w:t xml:space="preserve">Q27 If not, are there specific domains in which clerkship introduction activities should focus?</w:t>
      </w:r>
    </w:p>
  </w:body>
  <w:body>
    <w:p>
      <w:pPr>
        <w:keepNext/>
        <w:pStyle w:val="ListParagraph"/>
        <w:numPr>
          <w:ilvl w:val="0"/>
          <w:numId w:val="4"/>
        </w:numPr>
      </w:pPr>
      <w:r>
        <w:rPr/>
        <w:t xml:space="preserve">Roles and expectations  (1) </w:t>
      </w:r>
    </w:p>
  </w:body>
  <w:body>
    <w:p>
      <w:pPr>
        <w:keepNext/>
        <w:pStyle w:val="ListParagraph"/>
        <w:numPr>
          <w:ilvl w:val="0"/>
          <w:numId w:val="4"/>
        </w:numPr>
      </w:pPr>
      <w:r>
        <w:rPr/>
        <w:t xml:space="preserve">Hospital hierarchy  (2) </w:t>
      </w:r>
    </w:p>
  </w:body>
  <w:body>
    <w:p>
      <w:pPr>
        <w:keepNext/>
        <w:pStyle w:val="ListParagraph"/>
        <w:numPr>
          <w:ilvl w:val="0"/>
          <w:numId w:val="4"/>
        </w:numPr>
      </w:pPr>
      <w:r>
        <w:rPr/>
        <w:t xml:space="preserve">Early contact with patients  (3) </w:t>
      </w:r>
    </w:p>
  </w:body>
  <w:body>
    <w:p>
      <w:pPr>
        <w:keepNext/>
        <w:pStyle w:val="ListParagraph"/>
        <w:numPr>
          <w:ilvl w:val="0"/>
          <w:numId w:val="4"/>
        </w:numPr>
      </w:pPr>
      <w:r>
        <w:rPr/>
        <w:t xml:space="preserve">Problem / case-based learning  (4) </w:t>
      </w:r>
    </w:p>
  </w:body>
  <w:body>
    <w:p>
      <w:pPr>
        <w:keepNext/>
        <w:pStyle w:val="ListParagraph"/>
        <w:numPr>
          <w:ilvl w:val="0"/>
          <w:numId w:val="4"/>
        </w:numPr>
      </w:pPr>
      <w:r>
        <w:rPr/>
        <w:t xml:space="preserve">Time management and self-care  (5) </w:t>
      </w:r>
    </w:p>
  </w:body>
  <w:body>
    <w:p>
      <w:pPr>
        <w:keepNext/>
        <w:pStyle w:val="ListParagraph"/>
        <w:numPr>
          <w:ilvl w:val="0"/>
          <w:numId w:val="4"/>
        </w:numPr>
      </w:pPr>
      <w:r>
        <w:rPr/>
        <w:t xml:space="preserve">Assessments   (6) </w:t>
      </w:r>
    </w:p>
  </w:body>
  <w:body>
    <w:p>
      <w:pPr>
        <w:keepNext/>
        <w:pStyle w:val="ListParagraph"/>
        <w:numPr>
          <w:ilvl w:val="0"/>
          <w:numId w:val="4"/>
        </w:numPr>
      </w:pPr>
      <w:r>
        <w:rPr/>
        <w:t xml:space="preserve">Other (please share)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w:t>
      </w:r>
      <w:r>
        <w:rPr>
          <w:b w:val="on"/>
        </w:rPr>
        <w:t xml:space="preserve">Informal preclinical curriculum,</w:t>
      </w:r>
      <w:r>
        <w:rPr/>
        <w:t xml:space="preserve"> including insights of senior students and extra-curricular activities, adequately prepared me for clerkships </w:t>
      </w:r>
      <w:r>
        <w:rPr>
          <w:u w:val="single"/>
        </w:rPr>
        <w:t xml:space="preserve">in the domains of medical knowledge, assessment, and management:</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Somewhat disagree  (2)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Somewhat agree  (4) </w:t>
      </w:r>
    </w:p>
  </w:body>
  <w:body>
    <w:p>
      <w:pPr>
        <w:keepNext/>
        <w:pStyle w:val="ListParagraph"/>
        <w:numPr>
          <w:ilvl w:val="0"/>
          <w:numId w:val="4"/>
        </w:numPr>
      </w:pPr>
      <w:r>
        <w:rPr/>
        <w:t xml:space="preserve">Strongly agree  (5) </w:t>
      </w:r>
    </w:p>
  </w:body>
  <w:body>
    <w:p>
      <w:pPr/>
    </w:p>
  </w:body>
  <w:body>
    <w:p>
      <w:pPr>
        <w:pStyle w:val="QuestionSeparator"/>
      </w:pPr>
    </w:p>
  </w:body>
  <w:body>
    <w:p>
      <w:pPr>
        <w:keepNext/>
        <w:pStyle w:val="QDisplayLogic"/>
      </w:pPr>
      <w:r>
        <w:t>Display This Question:</w:t>
      </w:r>
    </w:p>
  </w:body>
  <w:body>
    <w:p>
      <w:pPr>
        <w:keepNext/>
        <w:pStyle w:val="QDisplayLogic"/>
        <w:ind w:firstLine="400"/>
      </w:pPr>
      <w:r>
        <w:t>If Informal preclinical curriculum, including insights of senior students and extra-curricular activ... = Strongly disagree</w:t>
      </w:r>
    </w:p>
  </w:body>
  <w:body>
    <w:p>
      <w:pPr>
        <w:keepNext/>
        <w:pStyle w:val="QDisplayLogic"/>
        <w:ind w:firstLine="400"/>
      </w:pPr>
      <w:r>
        <w:t>Or Informal preclinical curriculum, including insights of senior students and extra-curricular activ... = Somewhat disagree</w:t>
      </w:r>
    </w:p>
  </w:body>
  <w:body>
    <w:p>
      <w:pPr>
        <w:keepNext/>
        <w:pStyle w:val="QDisplayLogic"/>
        <w:ind w:firstLine="400"/>
      </w:pPr>
      <w:r>
        <w:t>Or Informal preclinical curriculum, including insights of senior students and extra-curricular activ... = Neither agree nor disagree</w:t>
      </w:r>
    </w:p>
  </w:body>
  <w:body>
    <w:p>
      <w:pPr>
        <w:keepNext/>
        <w:pStyle w:val="QDisplayLogic"/>
        <w:ind w:firstLine="400"/>
      </w:pPr>
      <w:r>
        <w:t>Or Informal preclinical curriculum, including insights of senior students and extra-curricular activ... = Somewhat agree</w:t>
      </w:r>
    </w:p>
  </w:body>
  <w:body>
    <w:tbl>
      <w:tblPr>
        <w:tblStyle w:val="QQuestionIconTable"/>
        <w:tblW w:w="0" w:type="auto"/>
        <w:tblLook w:firstRow="true" w:lastRow="true" w:firstCol="true" w:lastCol="true"/>
      </w:tblPr>
      <w:tblGrid/>
    </w:tbl>
    <w:p/>
  </w:body>
  <w:body>
    <w:p>
      <w:pPr>
        <w:keepNext/>
      </w:pPr>
      <w:r>
        <w:rPr/>
        <w:t xml:space="preserve">Q29 If not, are there specific domains in which clerkship introduction activities should focus?</w:t>
      </w:r>
    </w:p>
  </w:body>
  <w:body>
    <w:p>
      <w:pPr>
        <w:keepNext/>
        <w:pStyle w:val="ListParagraph"/>
        <w:numPr>
          <w:ilvl w:val="0"/>
          <w:numId w:val="4"/>
        </w:numPr>
      </w:pPr>
      <w:r>
        <w:rPr/>
        <w:t xml:space="preserve">Roles and expectations  (1) </w:t>
      </w:r>
    </w:p>
  </w:body>
  <w:body>
    <w:p>
      <w:pPr>
        <w:keepNext/>
        <w:pStyle w:val="ListParagraph"/>
        <w:numPr>
          <w:ilvl w:val="0"/>
          <w:numId w:val="4"/>
        </w:numPr>
      </w:pPr>
      <w:r>
        <w:rPr/>
        <w:t xml:space="preserve">Hospital hierarchy  (2) </w:t>
      </w:r>
    </w:p>
  </w:body>
  <w:body>
    <w:p>
      <w:pPr>
        <w:keepNext/>
        <w:pStyle w:val="ListParagraph"/>
        <w:numPr>
          <w:ilvl w:val="0"/>
          <w:numId w:val="4"/>
        </w:numPr>
      </w:pPr>
      <w:r>
        <w:rPr/>
        <w:t xml:space="preserve">Early contact with patients  (3) </w:t>
      </w:r>
    </w:p>
  </w:body>
  <w:body>
    <w:p>
      <w:pPr>
        <w:keepNext/>
        <w:pStyle w:val="ListParagraph"/>
        <w:numPr>
          <w:ilvl w:val="0"/>
          <w:numId w:val="4"/>
        </w:numPr>
      </w:pPr>
      <w:r>
        <w:rPr/>
        <w:t xml:space="preserve">Problem / case-based learning  (4) </w:t>
      </w:r>
    </w:p>
  </w:body>
  <w:body>
    <w:p>
      <w:pPr>
        <w:keepNext/>
        <w:pStyle w:val="ListParagraph"/>
        <w:numPr>
          <w:ilvl w:val="0"/>
          <w:numId w:val="4"/>
        </w:numPr>
      </w:pPr>
      <w:r>
        <w:rPr/>
        <w:t xml:space="preserve">Time management and self-care  (5) </w:t>
      </w:r>
    </w:p>
  </w:body>
  <w:body>
    <w:p>
      <w:pPr>
        <w:keepNext/>
        <w:pStyle w:val="ListParagraph"/>
        <w:numPr>
          <w:ilvl w:val="0"/>
          <w:numId w:val="4"/>
        </w:numPr>
      </w:pPr>
      <w:r>
        <w:rPr/>
        <w:t xml:space="preserve">Assessments   (6) </w:t>
      </w:r>
    </w:p>
  </w:body>
  <w:body>
    <w:p>
      <w:pPr>
        <w:keepNext/>
        <w:pStyle w:val="ListParagraph"/>
        <w:numPr>
          <w:ilvl w:val="0"/>
          <w:numId w:val="4"/>
        </w:numPr>
      </w:pPr>
      <w:r>
        <w:rPr/>
        <w:t xml:space="preserve">Other (please share)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w:t>
      </w:r>
      <w:r>
        <w:rPr>
          <w:b w:val="on"/>
        </w:rPr>
        <w:t xml:space="preserve">Informal preclinical curriculum</w:t>
      </w:r>
      <w:r>
        <w:rPr/>
        <w:t xml:space="preserve">, including insights of senior students and extra-curricular activities, adequately prepared me for clerkships </w:t>
      </w:r>
      <w:r>
        <w:rPr>
          <w:u w:val="single"/>
        </w:rPr>
        <w:t xml:space="preserve">in the domains of patient-centered care and communication:</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Somewhat disagree  (2)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Somewhat agree  (4) </w:t>
      </w:r>
    </w:p>
  </w:body>
  <w:body>
    <w:p>
      <w:pPr>
        <w:keepNext/>
        <w:pStyle w:val="ListParagraph"/>
        <w:numPr>
          <w:ilvl w:val="0"/>
          <w:numId w:val="4"/>
        </w:numPr>
      </w:pPr>
      <w:r>
        <w:rPr/>
        <w:t xml:space="preserve">Strongly agree  (5) </w:t>
      </w:r>
    </w:p>
  </w:body>
  <w:body>
    <w:p>
      <w:pPr/>
    </w:p>
  </w:body>
  <w:body>
    <w:p>
      <w:pPr>
        <w:pStyle w:val="QuestionSeparator"/>
      </w:pPr>
    </w:p>
  </w:body>
  <w:body>
    <w:p>
      <w:pPr>
        <w:keepNext/>
        <w:pStyle w:val="QDisplayLogic"/>
      </w:pPr>
      <w:r>
        <w:t>Display This Question:</w:t>
      </w:r>
    </w:p>
  </w:body>
  <w:body>
    <w:p>
      <w:pPr>
        <w:keepNext/>
        <w:pStyle w:val="QDisplayLogic"/>
        <w:ind w:firstLine="400"/>
      </w:pPr>
      <w:r>
        <w:t>If Informal preclinical curriculum, including insights of senior students and extra-curricular activ... = Strongly disagree</w:t>
      </w:r>
    </w:p>
  </w:body>
  <w:body>
    <w:p>
      <w:pPr>
        <w:keepNext/>
        <w:pStyle w:val="QDisplayLogic"/>
        <w:ind w:firstLine="400"/>
      </w:pPr>
      <w:r>
        <w:t>Or Informal preclinical curriculum, including insights of senior students and extra-curricular activ... = Somewhat disagree</w:t>
      </w:r>
    </w:p>
  </w:body>
  <w:body>
    <w:p>
      <w:pPr>
        <w:keepNext/>
        <w:pStyle w:val="QDisplayLogic"/>
        <w:ind w:firstLine="400"/>
      </w:pPr>
      <w:r>
        <w:t>Or Informal preclinical curriculum, including insights of senior students and extra-curricular activ... = Neither agree nor disagree</w:t>
      </w:r>
    </w:p>
  </w:body>
  <w:body>
    <w:p>
      <w:pPr>
        <w:keepNext/>
        <w:pStyle w:val="QDisplayLogic"/>
        <w:ind w:firstLine="400"/>
      </w:pPr>
      <w:r>
        <w:t>Or Informal preclinical curriculum, including insights of senior students and extra-curricular activ... = Somewhat agree</w:t>
      </w:r>
    </w:p>
  </w:body>
  <w:body>
    <w:tbl>
      <w:tblPr>
        <w:tblStyle w:val="QQuestionIconTable"/>
        <w:tblW w:w="0" w:type="auto"/>
        <w:tblLook w:firstRow="true" w:lastRow="true" w:firstCol="true" w:lastCol="true"/>
      </w:tblPr>
      <w:tblGrid/>
    </w:tbl>
    <w:p/>
  </w:body>
  <w:body>
    <w:p>
      <w:pPr>
        <w:keepNext/>
      </w:pPr>
      <w:r>
        <w:rPr/>
        <w:t xml:space="preserve">Q31 If not, are there specific domains in which clerkship introduction activities should focus?</w:t>
      </w:r>
    </w:p>
  </w:body>
  <w:body>
    <w:p>
      <w:pPr>
        <w:keepNext/>
        <w:pStyle w:val="ListParagraph"/>
        <w:numPr>
          <w:ilvl w:val="0"/>
          <w:numId w:val="4"/>
        </w:numPr>
      </w:pPr>
      <w:r>
        <w:rPr/>
        <w:t xml:space="preserve">Roles and expectations  (1) </w:t>
      </w:r>
    </w:p>
  </w:body>
  <w:body>
    <w:p>
      <w:pPr>
        <w:keepNext/>
        <w:pStyle w:val="ListParagraph"/>
        <w:numPr>
          <w:ilvl w:val="0"/>
          <w:numId w:val="4"/>
        </w:numPr>
      </w:pPr>
      <w:r>
        <w:rPr/>
        <w:t xml:space="preserve">Hospital hierarchy  (2) </w:t>
      </w:r>
    </w:p>
  </w:body>
  <w:body>
    <w:p>
      <w:pPr>
        <w:keepNext/>
        <w:pStyle w:val="ListParagraph"/>
        <w:numPr>
          <w:ilvl w:val="0"/>
          <w:numId w:val="4"/>
        </w:numPr>
      </w:pPr>
      <w:r>
        <w:rPr/>
        <w:t xml:space="preserve">Early contact with patients  (3) </w:t>
      </w:r>
    </w:p>
  </w:body>
  <w:body>
    <w:p>
      <w:pPr>
        <w:keepNext/>
        <w:pStyle w:val="ListParagraph"/>
        <w:numPr>
          <w:ilvl w:val="0"/>
          <w:numId w:val="4"/>
        </w:numPr>
      </w:pPr>
      <w:r>
        <w:rPr/>
        <w:t xml:space="preserve">Problem / case-based learning  (4) </w:t>
      </w:r>
    </w:p>
  </w:body>
  <w:body>
    <w:p>
      <w:pPr>
        <w:keepNext/>
        <w:pStyle w:val="ListParagraph"/>
        <w:numPr>
          <w:ilvl w:val="0"/>
          <w:numId w:val="4"/>
        </w:numPr>
      </w:pPr>
      <w:r>
        <w:rPr/>
        <w:t xml:space="preserve">Time management and self-care  (5) </w:t>
      </w:r>
    </w:p>
  </w:body>
  <w:body>
    <w:p>
      <w:pPr>
        <w:keepNext/>
        <w:pStyle w:val="ListParagraph"/>
        <w:numPr>
          <w:ilvl w:val="0"/>
          <w:numId w:val="4"/>
        </w:numPr>
      </w:pPr>
      <w:r>
        <w:rPr/>
        <w:t xml:space="preserve">Assessments   (6) </w:t>
      </w:r>
    </w:p>
  </w:body>
  <w:body>
    <w:p>
      <w:pPr>
        <w:keepNext/>
        <w:pStyle w:val="ListParagraph"/>
        <w:numPr>
          <w:ilvl w:val="0"/>
          <w:numId w:val="4"/>
        </w:numPr>
      </w:pPr>
      <w:r>
        <w:rPr/>
        <w:t xml:space="preserve">Other (please share)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Please share how your </w:t>
      </w:r>
      <w:r>
        <w:rPr>
          <w:b w:val="on"/>
        </w:rPr>
        <w:t xml:space="preserve">informal</w:t>
      </w:r>
      <w:r>
        <w:rPr/>
        <w:t xml:space="preserve"> pre-clinical experiences (including SPaRC or other similar programs) impacted your sense of confidence and competence related to patient-centered care and communication when entering the clinical space.</w:t>
      </w:r>
    </w:p>
  </w:body>
  <w:body>
    <w:p>
      <w:pPr>
        <w:pStyle w:val="TextEntryLine"/>
        <w:ind w:firstLine="400"/>
      </w:pPr>
      <w:r>
        <w:t>________________________________________________________________</w:t>
      </w:r>
    </w:p>
  </w:body>
  <w:body>
    <w:p>
      <w:pPr/>
    </w:p>
  </w:body>
  <w:body>
    <w:p>
      <w:pPr>
        <w:pStyle w:val="BlockEndLabel"/>
      </w:pPr>
      <w:r>
        <w:t>End of Block: Self-Assessed Clinical Preparedness</w:t>
      </w:r>
    </w:p>
  </w:body>
  <w:body>
    <w:p>
      <w:pPr>
        <w:pStyle w:val="BlockSeparator"/>
      </w:pPr>
    </w:p>
  </w:body>
  <w:body>
    <w:p>
      <w:pPr>
        <w:pStyle w:val="BlockStartLabel"/>
      </w:pPr>
      <w:r>
        <w:t>Start of Block: Jefferson scale of empathy</w:t>
      </w:r>
    </w:p>
  </w:body>
  <w:body>
    <w:tbl>
      <w:tblPr>
        <w:tblStyle w:val="QQuestionIconTable"/>
        <w:tblW w:w="0" w:type="auto"/>
        <w:tblLook w:firstRow="true" w:lastRow="true" w:firstCol="true" w:lastCol="true"/>
      </w:tblPr>
      <w:tblGrid/>
    </w:tbl>
    <w:p/>
  </w:body>
  <w:body>
    <w:p>
      <w:pPr>
        <w:keepNext/>
      </w:pPr>
      <w:r>
        <w:rPr/>
        <w:t xml:space="preserve">Q33 The following questions have been adapted from the Jefferson Scale of Empathy – Student Version (Hojat et al. 2001, 2002b).
</w:t>
      </w:r>
      <w:r>
        <w:rPr/>
        <w:br/>
      </w:r>
      <w:r>
        <w:rPr/>
        <w:br/>
      </w:r>
      <w:r>
        <w:rPr/>
        <w:t xml:space="preserve"> Please rate the extent to which you agree or disagree with each of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Somewhat disagree (2)</w:t>
            </w:r>
          </w:p>
        </w:tc>
        <w:tc>
          <w:tcPr>
            <w:tcW w:w="1596" w:type="dxa"/>
          </w:tcPr>
          <w:p>
            <w:pPr>
              <w:pStyle w:val="Normal"/>
            </w:pPr>
            <w:r>
              <w:rPr/>
              <w:t xml:space="preserve">Neither agree nor disagree (3)</w:t>
            </w:r>
          </w:p>
        </w:tc>
        <w:tc>
          <w:tcPr>
            <w:tcW w:w="1596" w:type="dxa"/>
          </w:tcPr>
          <w:p>
            <w:pPr>
              <w:pStyle w:val="Normal"/>
            </w:pPr>
            <w:r>
              <w:rPr/>
              <w:t xml:space="preserve">Somewhat agree (4)</w:t>
            </w:r>
          </w:p>
        </w:tc>
        <w:tc>
          <w:tcPr>
            <w:tcW w:w="1596" w:type="dxa"/>
          </w:tcPr>
          <w:p>
            <w:pPr>
              <w:pStyle w:val="Normal"/>
            </w:pPr>
            <w:r>
              <w:rPr/>
              <w:t xml:space="preserve">Strongly agree (5)</w:t>
            </w:r>
          </w:p>
        </w:tc>
      </w:tr>
      <w:tr>
        <w:tc>
          <w:tcPr>
            <w:tcW w:w="1596" w:type="dxa"/>
          </w:tcPr>
          <w:p>
            <w:pPr>
              <w:keepNext/>
              <w:pStyle w:val="Normal"/>
            </w:pPr>
            <w:r>
              <w:rPr/>
              <w:t xml:space="preserve">My understanding of how my patients and their families feel does not influence medical or surgical treatments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patients feel better when I understand their feelings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It is difficult for me to view things from my patients’ perspectives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consider understanding my patient’s body language as important as verbal communication in caregiver-patient relationships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have a good sense of humor that I think contributes to a better clinical outcome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Because people are different, it is difficult for me to see things from my patients’ perspectives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try not to pay attention to my patients’ emotions in history taking or in asking about their physical health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Attentiveness to my patients’ personal experiences does not influence treatment outcomes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try to imagine myself in my patients’ shoes when providing care to them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patients value my understanding of their feelings which is therapeutic in its own right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Patients’ illnesses can be cured only by medical or surgical treatment; therefore, emotional ties to my patients do not have significant influence on medical or surgical outcomes (11)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Asking patients about what is happening in their personal lives is not helpful in understanding their physical complaints (12)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try to understand what is going on in my patients’ minds by paying attention to their non-verbal cues and body language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believe that emotion has no place in the treatment of medical illness (14)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Empathy is a therapeutic skill without which success in treatment is limited (15)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An important component of the relationship with my parents is my understanding of their emotional status, as well as that of their families (16)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try to think like my patients in order to render better care (17)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do not allow myself to be influenced by strong personal bonds between my patients and their family members (18)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do not enjoy reading non-medical literature or the arts (19)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believe that empathy is an important therapeutic factor in medical or surgical treatment (20)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Thank you for taking the time to complete our survey. Would you be willing to be contacted to arrange a 20-minute follow-up interview to talk further about your pre-clinical patient encounter experiences? Your contact information will not be shared with anyone outside the research team and we will not contact you for any purpose outside of an invitation for follow-up interview.</w:t>
      </w:r>
    </w:p>
  </w:body>
  <w:body>
    <w:p>
      <w:pPr>
        <w:keepNext/>
        <w:pStyle w:val="ListParagraph"/>
        <w:numPr>
          <w:ilvl w:val="0"/>
          <w:numId w:val="4"/>
        </w:numPr>
      </w:pPr>
      <w:r>
        <w:rPr/>
        <w:t xml:space="preserve">Yes, my email is:  (1) __________________________________________________</w:t>
      </w:r>
    </w:p>
  </w:body>
  <w:body>
    <w:p>
      <w:pPr>
        <w:keepNext/>
        <w:pStyle w:val="ListParagraph"/>
        <w:numPr>
          <w:ilvl w:val="0"/>
          <w:numId w:val="4"/>
        </w:numPr>
      </w:pPr>
      <w:r>
        <w:rPr/>
        <w:t xml:space="preserve">No thank you  (2) </w:t>
      </w:r>
    </w:p>
  </w:body>
  <w:body>
    <w:p>
      <w:pPr/>
    </w:p>
  </w:body>
  <w:body>
    <w:p>
      <w:pPr>
        <w:pStyle w:val="BlockEndLabel"/>
      </w:pPr>
      <w:r>
        <w:t>End of Block: Jefferson scale of empathy</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Clinical Experience Survey</dc:title>
  <dc:subject/>
  <dc:creator>Qualtrics</dc:creator>
  <cp:keywords/>
  <dc:description/>
  <cp:lastModifiedBy>Qualtrics</cp:lastModifiedBy>
  <cp:revision>1</cp:revision>
  <dcterms:created xsi:type="dcterms:W3CDTF">2023-07-14T15:44:12Z</dcterms:created>
  <dcterms:modified xsi:type="dcterms:W3CDTF">2023-07-14T15:44:12Z</dcterms:modified>
</cp:coreProperties>
</file>