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63F0" w14:textId="55FDDD57" w:rsidR="004A64AB" w:rsidRDefault="1F72F186" w:rsidP="1F72F186">
      <w:pPr>
        <w:pStyle w:val="NoSpacing"/>
        <w:jc w:val="center"/>
        <w:rPr>
          <w:rFonts w:ascii="Candara" w:eastAsia="Candara" w:hAnsi="Candara" w:cs="Candara"/>
          <w:b/>
          <w:bCs/>
        </w:rPr>
      </w:pPr>
      <w:r w:rsidRPr="1F72F186">
        <w:rPr>
          <w:rFonts w:ascii="Candara" w:eastAsia="Candara" w:hAnsi="Candara" w:cs="Candara"/>
          <w:b/>
          <w:bCs/>
        </w:rPr>
        <w:t>Summary of Pharmacologic Safety in Peripartum Mental Health Treatment</w:t>
      </w:r>
    </w:p>
    <w:p w14:paraId="07212824" w14:textId="77777777" w:rsidR="00030977" w:rsidRPr="00A96087" w:rsidRDefault="00030977" w:rsidP="1F72F186">
      <w:pPr>
        <w:pStyle w:val="NoSpacing"/>
        <w:jc w:val="center"/>
        <w:rPr>
          <w:rFonts w:ascii="Candara" w:eastAsia="Candara" w:hAnsi="Candara" w:cs="Candara"/>
          <w:b/>
          <w:bCs/>
        </w:rPr>
      </w:pPr>
    </w:p>
    <w:p w14:paraId="23AAB8B8" w14:textId="677D26A2" w:rsidR="00AF7629" w:rsidRDefault="00AF7629" w:rsidP="1F72F186">
      <w:pPr>
        <w:pStyle w:val="NoSpacing"/>
        <w:rPr>
          <w:rFonts w:ascii="Candara" w:eastAsia="Candara" w:hAnsi="Candara" w:cs="Candara"/>
        </w:rPr>
      </w:pPr>
    </w:p>
    <w:p w14:paraId="6E4EF823" w14:textId="77777777" w:rsidR="00A96087" w:rsidRDefault="1F72F186" w:rsidP="00AF7629">
      <w:pPr>
        <w:pStyle w:val="NoSpacing"/>
        <w:numPr>
          <w:ilvl w:val="0"/>
          <w:numId w:val="2"/>
        </w:numPr>
      </w:pPr>
      <w:r w:rsidRPr="1F72F186">
        <w:rPr>
          <w:rFonts w:ascii="Candara" w:eastAsia="Candara" w:hAnsi="Candara" w:cs="Candara"/>
        </w:rPr>
        <w:t>Both untreated depression and possibly antidepressants cause psychiatric conditions in offspring</w:t>
      </w:r>
    </w:p>
    <w:p w14:paraId="78540F9A" w14:textId="77777777" w:rsidR="00BC32F0" w:rsidRDefault="00BC32F0" w:rsidP="1F72F186">
      <w:pPr>
        <w:pStyle w:val="NoSpacing"/>
        <w:rPr>
          <w:rFonts w:ascii="Candara" w:eastAsia="Candara" w:hAnsi="Candara" w:cs="Candara"/>
        </w:rPr>
      </w:pPr>
    </w:p>
    <w:p w14:paraId="00158687" w14:textId="14A31976" w:rsidR="00A96087" w:rsidRDefault="1F72F186" w:rsidP="00A96087">
      <w:pPr>
        <w:pStyle w:val="NoSpacing"/>
        <w:numPr>
          <w:ilvl w:val="0"/>
          <w:numId w:val="2"/>
        </w:numPr>
      </w:pPr>
      <w:r w:rsidRPr="1F72F186">
        <w:rPr>
          <w:rFonts w:ascii="Candara" w:eastAsia="Candara" w:hAnsi="Candara" w:cs="Candara"/>
        </w:rPr>
        <w:t>Antidepressants do not appear to increase the risk of attention-deficit/hyperactivity disorder (ADHD) in offspring compared to untreated maternal depression with the possible except of bupropion</w:t>
      </w:r>
    </w:p>
    <w:p w14:paraId="09F6C8A0" w14:textId="77777777" w:rsidR="00BC32F0" w:rsidRDefault="00BC32F0" w:rsidP="1F72F186">
      <w:pPr>
        <w:pStyle w:val="NoSpacing"/>
        <w:rPr>
          <w:rFonts w:ascii="Candara" w:eastAsia="Candara" w:hAnsi="Candara" w:cs="Candara"/>
        </w:rPr>
      </w:pPr>
    </w:p>
    <w:p w14:paraId="603DD884" w14:textId="2B8FC98E" w:rsidR="00A96087" w:rsidRDefault="1F72F186" w:rsidP="00A96087">
      <w:pPr>
        <w:pStyle w:val="NoSpacing"/>
        <w:numPr>
          <w:ilvl w:val="0"/>
          <w:numId w:val="2"/>
        </w:numPr>
      </w:pPr>
      <w:r w:rsidRPr="1F72F186">
        <w:rPr>
          <w:rFonts w:ascii="Candara" w:eastAsia="Candara" w:hAnsi="Candara" w:cs="Candara"/>
        </w:rPr>
        <w:t>An increased risk of autism spectrum disorder (ASD) in offspring of mothers treated with SSRIs may be confounded by maternal depression as data is conflicting</w:t>
      </w:r>
    </w:p>
    <w:p w14:paraId="253C6A5F" w14:textId="77777777" w:rsidR="00BC32F0" w:rsidRDefault="00BC32F0" w:rsidP="1F72F186">
      <w:pPr>
        <w:pStyle w:val="NoSpacing"/>
        <w:rPr>
          <w:rFonts w:ascii="Candara" w:eastAsia="Candara" w:hAnsi="Candara" w:cs="Candara"/>
        </w:rPr>
      </w:pPr>
    </w:p>
    <w:p w14:paraId="46425DE1" w14:textId="5B7B536D" w:rsidR="00A96087" w:rsidRDefault="1F72F186" w:rsidP="00AF7629">
      <w:pPr>
        <w:pStyle w:val="NoSpacing"/>
        <w:numPr>
          <w:ilvl w:val="0"/>
          <w:numId w:val="2"/>
        </w:numPr>
      </w:pPr>
      <w:r w:rsidRPr="1F72F186">
        <w:rPr>
          <w:rFonts w:ascii="Candara" w:eastAsia="Candara" w:hAnsi="Candara" w:cs="Candara"/>
        </w:rPr>
        <w:t>Antidepressants do not seem to worsen neurodevelopmental outcomes in offspring with the exception of a possible small risk of motor delay</w:t>
      </w:r>
    </w:p>
    <w:p w14:paraId="60BF21BA" w14:textId="77777777" w:rsidR="00BC32F0" w:rsidRDefault="00BC32F0" w:rsidP="1F72F186">
      <w:pPr>
        <w:pStyle w:val="NoSpacing"/>
        <w:rPr>
          <w:rFonts w:ascii="Candara" w:eastAsia="Candara" w:hAnsi="Candara" w:cs="Candara"/>
        </w:rPr>
      </w:pPr>
    </w:p>
    <w:p w14:paraId="4BE11F2C" w14:textId="19C975F6" w:rsidR="00A96087" w:rsidRDefault="1F72F186" w:rsidP="00AF7629">
      <w:pPr>
        <w:pStyle w:val="NoSpacing"/>
        <w:numPr>
          <w:ilvl w:val="0"/>
          <w:numId w:val="2"/>
        </w:numPr>
      </w:pPr>
      <w:r w:rsidRPr="1F72F186">
        <w:rPr>
          <w:rFonts w:ascii="Candara" w:eastAsia="Candara" w:hAnsi="Candara" w:cs="Candara"/>
        </w:rPr>
        <w:t>Since no antidepressant consistently has a risk of malformations above the general population, the best antidepressant to use in pregnancy (or preconception) is the last previously successful medication at the lowest effective dose</w:t>
      </w:r>
    </w:p>
    <w:p w14:paraId="367DB84A" w14:textId="77777777" w:rsidR="00BC32F0" w:rsidRDefault="00BC32F0" w:rsidP="1F72F186">
      <w:pPr>
        <w:pStyle w:val="NoSpacing"/>
        <w:rPr>
          <w:rFonts w:ascii="Candara" w:eastAsia="Candara" w:hAnsi="Candara" w:cs="Candara"/>
        </w:rPr>
      </w:pPr>
    </w:p>
    <w:p w14:paraId="6348B388" w14:textId="1F7DC1BA" w:rsidR="00FD2BB3" w:rsidRDefault="1F72F186" w:rsidP="00AF7629">
      <w:pPr>
        <w:pStyle w:val="NoSpacing"/>
        <w:numPr>
          <w:ilvl w:val="0"/>
          <w:numId w:val="2"/>
        </w:numPr>
      </w:pPr>
      <w:r w:rsidRPr="1F72F186">
        <w:rPr>
          <w:rFonts w:ascii="Candara" w:eastAsia="Candara" w:hAnsi="Candara" w:cs="Candara"/>
        </w:rPr>
        <w:t>Parents should be warned about the risk of poor neonatal adaptation but you should not lower the effective dose or stop the antidepressant at the end of pregnancy to prevent it</w:t>
      </w:r>
    </w:p>
    <w:p w14:paraId="60B22244" w14:textId="77777777" w:rsidR="00BC32F0" w:rsidRDefault="00BC32F0" w:rsidP="1F72F186">
      <w:pPr>
        <w:pStyle w:val="NoSpacing"/>
        <w:rPr>
          <w:rFonts w:ascii="Candara" w:eastAsia="Candara" w:hAnsi="Candara" w:cs="Candara"/>
        </w:rPr>
      </w:pPr>
    </w:p>
    <w:p w14:paraId="76EF855C" w14:textId="1013BFCF" w:rsidR="00FD2BB3" w:rsidRDefault="1F72F186" w:rsidP="00AF7629">
      <w:pPr>
        <w:pStyle w:val="NoSpacing"/>
        <w:numPr>
          <w:ilvl w:val="0"/>
          <w:numId w:val="2"/>
        </w:numPr>
      </w:pPr>
      <w:r w:rsidRPr="1F72F186">
        <w:rPr>
          <w:rFonts w:ascii="Candara" w:eastAsia="Candara" w:hAnsi="Candara" w:cs="Candara"/>
        </w:rPr>
        <w:t>Parents should be warned about the risks of neonatal seizures but there is not enough data to guide treatment</w:t>
      </w:r>
    </w:p>
    <w:p w14:paraId="2F626716" w14:textId="77777777" w:rsidR="00BC32F0" w:rsidRDefault="00BC32F0" w:rsidP="1F72F186">
      <w:pPr>
        <w:pStyle w:val="NoSpacing"/>
        <w:rPr>
          <w:rFonts w:ascii="Candara" w:eastAsia="Candara" w:hAnsi="Candara" w:cs="Candara"/>
        </w:rPr>
      </w:pPr>
    </w:p>
    <w:p w14:paraId="025210F1" w14:textId="5454C91F" w:rsidR="00FD2BB3" w:rsidRDefault="1F72F186" w:rsidP="00AF7629">
      <w:pPr>
        <w:pStyle w:val="NoSpacing"/>
        <w:numPr>
          <w:ilvl w:val="0"/>
          <w:numId w:val="2"/>
        </w:numPr>
      </w:pPr>
      <w:r w:rsidRPr="1F72F186">
        <w:rPr>
          <w:rFonts w:ascii="Candara" w:eastAsia="Candara" w:hAnsi="Candara" w:cs="Candara"/>
        </w:rPr>
        <w:t>Parents should be warned that SSRI use in late pregnancy increases the risk of persistent pulmonary hypertension of the newborn (PPHN), a potentially life-threatening condition</w:t>
      </w:r>
    </w:p>
    <w:p w14:paraId="06498A69" w14:textId="77777777" w:rsidR="00BC32F0" w:rsidRDefault="00BC32F0" w:rsidP="1F72F186">
      <w:pPr>
        <w:pStyle w:val="NoSpacing"/>
        <w:rPr>
          <w:rFonts w:ascii="Candara" w:eastAsia="Candara" w:hAnsi="Candara" w:cs="Candara"/>
        </w:rPr>
      </w:pPr>
    </w:p>
    <w:p w14:paraId="69F3F683" w14:textId="6D197FD2" w:rsidR="00FD2BB3" w:rsidRDefault="1F72F186" w:rsidP="00AF7629">
      <w:pPr>
        <w:pStyle w:val="NoSpacing"/>
        <w:numPr>
          <w:ilvl w:val="0"/>
          <w:numId w:val="2"/>
        </w:numPr>
      </w:pPr>
      <w:r w:rsidRPr="1F72F186">
        <w:rPr>
          <w:rFonts w:ascii="Candara" w:eastAsia="Candara" w:hAnsi="Candara" w:cs="Candara"/>
        </w:rPr>
        <w:t>SSRIs and TCAs do not appear to increase the risk of spontaneous abortion but more study is needed for the other classes</w:t>
      </w:r>
    </w:p>
    <w:p w14:paraId="5FBA399A" w14:textId="77777777" w:rsidR="00BC32F0" w:rsidRDefault="00BC32F0" w:rsidP="1F72F186">
      <w:pPr>
        <w:pStyle w:val="NoSpacing"/>
        <w:rPr>
          <w:rFonts w:ascii="Candara" w:eastAsia="Candara" w:hAnsi="Candara" w:cs="Candara"/>
        </w:rPr>
      </w:pPr>
    </w:p>
    <w:p w14:paraId="479AE501" w14:textId="4E4FA002" w:rsidR="00FD2BB3" w:rsidRDefault="1F72F186" w:rsidP="00AF7629">
      <w:pPr>
        <w:pStyle w:val="NoSpacing"/>
        <w:numPr>
          <w:ilvl w:val="0"/>
          <w:numId w:val="2"/>
        </w:numPr>
      </w:pPr>
      <w:r w:rsidRPr="1F72F186">
        <w:rPr>
          <w:rFonts w:ascii="Candara" w:eastAsia="Candara" w:hAnsi="Candara" w:cs="Candara"/>
        </w:rPr>
        <w:t>It is unclear whether antidepressants increase the risk of preterm birth, low birth weight, and small for gestational age but the impact does not appear to be very large</w:t>
      </w:r>
    </w:p>
    <w:p w14:paraId="7AC872A2" w14:textId="77777777" w:rsidR="00BC32F0" w:rsidRDefault="00BC32F0" w:rsidP="1F72F186">
      <w:pPr>
        <w:pStyle w:val="NoSpacing"/>
        <w:rPr>
          <w:rFonts w:ascii="Candara" w:eastAsia="Candara" w:hAnsi="Candara" w:cs="Candara"/>
        </w:rPr>
      </w:pPr>
    </w:p>
    <w:p w14:paraId="18610CFA" w14:textId="143146F1" w:rsidR="00FD2BB3" w:rsidRDefault="1F72F186" w:rsidP="00AF7629">
      <w:pPr>
        <w:pStyle w:val="NoSpacing"/>
        <w:numPr>
          <w:ilvl w:val="0"/>
          <w:numId w:val="2"/>
        </w:numPr>
      </w:pPr>
      <w:r w:rsidRPr="1F72F186">
        <w:rPr>
          <w:rFonts w:ascii="Candara" w:eastAsia="Candara" w:hAnsi="Candara" w:cs="Candara"/>
        </w:rPr>
        <w:t>Antidepressants (especially SNRIs) in late pregnancy increase the risk of gestational hypertension (</w:t>
      </w:r>
      <w:proofErr w:type="spellStart"/>
      <w:r w:rsidRPr="1F72F186">
        <w:rPr>
          <w:rFonts w:ascii="Candara" w:eastAsia="Candara" w:hAnsi="Candara" w:cs="Candara"/>
        </w:rPr>
        <w:t>gHTN</w:t>
      </w:r>
      <w:proofErr w:type="spellEnd"/>
      <w:r w:rsidRPr="1F72F186">
        <w:rPr>
          <w:rFonts w:ascii="Candara" w:eastAsia="Candara" w:hAnsi="Candara" w:cs="Candara"/>
        </w:rPr>
        <w:t>) and postpartum hemorrhage (PPH)</w:t>
      </w:r>
    </w:p>
    <w:p w14:paraId="71BAB750" w14:textId="77777777" w:rsidR="00BC32F0" w:rsidRDefault="00BC32F0" w:rsidP="1F72F186">
      <w:pPr>
        <w:pStyle w:val="NoSpacing"/>
        <w:rPr>
          <w:rFonts w:ascii="Candara" w:eastAsia="Candara" w:hAnsi="Candara" w:cs="Candara"/>
        </w:rPr>
      </w:pPr>
    </w:p>
    <w:p w14:paraId="6200EE22" w14:textId="76E2B15A" w:rsidR="00BC32F0" w:rsidRDefault="1F72F186" w:rsidP="00BC32F0">
      <w:pPr>
        <w:pStyle w:val="NoSpacing"/>
        <w:numPr>
          <w:ilvl w:val="0"/>
          <w:numId w:val="2"/>
        </w:numPr>
      </w:pPr>
      <w:r w:rsidRPr="1F72F186">
        <w:rPr>
          <w:rFonts w:ascii="Candara" w:eastAsia="Candara" w:hAnsi="Candara" w:cs="Candara"/>
        </w:rPr>
        <w:t>SSRIs are generally safe in breastfeeding with the possible exception of fluoxetine; TCAs should be avoided; the remainder are probably safe but understudied</w:t>
      </w:r>
    </w:p>
    <w:p w14:paraId="54F22B85" w14:textId="77777777" w:rsidR="00BC32F0" w:rsidRDefault="00BC32F0" w:rsidP="1F72F186">
      <w:pPr>
        <w:pStyle w:val="NoSpacing"/>
        <w:rPr>
          <w:rFonts w:ascii="Candara" w:eastAsia="Candara" w:hAnsi="Candara" w:cs="Candara"/>
        </w:rPr>
      </w:pPr>
    </w:p>
    <w:p w14:paraId="11E53031" w14:textId="43090D4F" w:rsidR="5215ABCA" w:rsidRDefault="5215ABCA" w:rsidP="5215ABCA">
      <w:pPr>
        <w:pStyle w:val="NoSpacing"/>
        <w:numPr>
          <w:ilvl w:val="0"/>
          <w:numId w:val="2"/>
        </w:numPr>
        <w:rPr>
          <w:sz w:val="24"/>
          <w:szCs w:val="24"/>
        </w:rPr>
      </w:pPr>
      <w:r w:rsidRPr="5215ABCA">
        <w:rPr>
          <w:rFonts w:ascii="Candara" w:eastAsia="Candara" w:hAnsi="Candara" w:cs="Candara"/>
          <w:sz w:val="24"/>
          <w:szCs w:val="24"/>
        </w:rPr>
        <w:t>Benzo</w:t>
      </w:r>
      <w:r w:rsidR="003E07C1">
        <w:rPr>
          <w:rFonts w:ascii="Candara" w:eastAsia="Candara" w:hAnsi="Candara" w:cs="Candara"/>
          <w:sz w:val="24"/>
          <w:szCs w:val="24"/>
        </w:rPr>
        <w:t>diazepines</w:t>
      </w:r>
      <w:r w:rsidRPr="5215ABCA">
        <w:rPr>
          <w:rFonts w:ascii="Candara" w:eastAsia="Candara" w:hAnsi="Candara" w:cs="Candara"/>
          <w:sz w:val="24"/>
          <w:szCs w:val="24"/>
        </w:rPr>
        <w:t xml:space="preserve"> can be used in pregnancy if indicated by maternal disease; data on </w:t>
      </w:r>
      <w:bookmarkStart w:id="0" w:name="_GoBack"/>
      <w:bookmarkEnd w:id="0"/>
      <w:r w:rsidRPr="5215ABCA">
        <w:rPr>
          <w:rFonts w:ascii="Candara" w:eastAsia="Candara" w:hAnsi="Candara" w:cs="Candara"/>
          <w:sz w:val="24"/>
          <w:szCs w:val="24"/>
        </w:rPr>
        <w:t>neonatal outcomes (respiratory support, hypotonia, low Apgar scores) are mixed and studies have small sample sizes – more research is needed to further explore these risks</w:t>
      </w:r>
    </w:p>
    <w:p w14:paraId="6690C40D" w14:textId="77777777" w:rsidR="00BC32F0" w:rsidRDefault="00BC32F0" w:rsidP="1F72F186">
      <w:pPr>
        <w:pStyle w:val="NoSpacing"/>
        <w:rPr>
          <w:rFonts w:ascii="Candara" w:eastAsia="Candara" w:hAnsi="Candara" w:cs="Candara"/>
        </w:rPr>
      </w:pPr>
    </w:p>
    <w:p w14:paraId="5E06C58B" w14:textId="12A1FAC6" w:rsidR="00BC32F0" w:rsidRDefault="5215ABCA" w:rsidP="00BC32F0">
      <w:pPr>
        <w:pStyle w:val="NoSpacing"/>
        <w:numPr>
          <w:ilvl w:val="0"/>
          <w:numId w:val="2"/>
        </w:numPr>
      </w:pPr>
      <w:r w:rsidRPr="5215ABCA">
        <w:rPr>
          <w:rFonts w:ascii="Candara" w:eastAsia="Candara" w:hAnsi="Candara" w:cs="Candara"/>
        </w:rPr>
        <w:t>CBT or diphenhydramine are recommended for insomnia, melatonin is not, and the remainder lack data</w:t>
      </w:r>
    </w:p>
    <w:sectPr w:rsidR="00BC32F0" w:rsidSect="00D5607A">
      <w:footerReference w:type="default" r:id="rId10"/>
      <w:type w:val="continuous"/>
      <w:pgSz w:w="12240" w:h="15840" w:code="1"/>
      <w:pgMar w:top="1152" w:right="1296" w:bottom="1440" w:left="1296"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489A" w14:textId="77777777" w:rsidR="006F3799" w:rsidRDefault="006F3799" w:rsidP="00BC32F0">
      <w:pPr>
        <w:spacing w:after="0" w:line="240" w:lineRule="auto"/>
      </w:pPr>
      <w:r>
        <w:separator/>
      </w:r>
    </w:p>
  </w:endnote>
  <w:endnote w:type="continuationSeparator" w:id="0">
    <w:p w14:paraId="2759FF79" w14:textId="77777777" w:rsidR="006F3799" w:rsidRDefault="006F3799" w:rsidP="00BC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744B" w14:textId="7798FBDF" w:rsidR="00BC32F0" w:rsidRPr="00692FC5" w:rsidRDefault="00692FC5" w:rsidP="00692FC5">
    <w:pPr>
      <w:pStyle w:val="Footer"/>
      <w:jc w:val="right"/>
      <w:rPr>
        <w:sz w:val="18"/>
        <w:szCs w:val="18"/>
      </w:rPr>
    </w:pPr>
    <w:r w:rsidRPr="00692FC5">
      <w:rPr>
        <w:sz w:val="18"/>
        <w:szCs w:val="18"/>
      </w:rPr>
      <w:t>Evidence-Based Review</w:t>
    </w:r>
  </w:p>
  <w:p w14:paraId="1FF0BFDB" w14:textId="19EEB948" w:rsidR="00692FC5" w:rsidRPr="00692FC5" w:rsidRDefault="00692FC5" w:rsidP="00692FC5">
    <w:pPr>
      <w:pStyle w:val="Footer"/>
      <w:jc w:val="right"/>
      <w:rPr>
        <w:sz w:val="18"/>
        <w:szCs w:val="18"/>
      </w:rPr>
    </w:pPr>
    <w:r w:rsidRPr="00692FC5">
      <w:rPr>
        <w:sz w:val="18"/>
        <w:szCs w:val="18"/>
      </w:rPr>
      <w:t xml:space="preserve">Betsy Manor, MD and Kristin </w:t>
    </w:r>
    <w:proofErr w:type="spellStart"/>
    <w:r w:rsidRPr="00692FC5">
      <w:rPr>
        <w:sz w:val="18"/>
        <w:szCs w:val="18"/>
      </w:rPr>
      <w:t>Magliocco</w:t>
    </w:r>
    <w:proofErr w:type="spellEnd"/>
    <w:r w:rsidRPr="00692FC5">
      <w:rPr>
        <w:sz w:val="18"/>
        <w:szCs w:val="18"/>
      </w:rPr>
      <w:t>, MD</w:t>
    </w:r>
  </w:p>
  <w:p w14:paraId="6F1E5A4B" w14:textId="6CD40E9F" w:rsidR="00692FC5" w:rsidRDefault="00692FC5" w:rsidP="00692FC5">
    <w:pPr>
      <w:pStyle w:val="Footer"/>
      <w:jc w:val="right"/>
      <w:rPr>
        <w:sz w:val="18"/>
        <w:szCs w:val="18"/>
      </w:rPr>
    </w:pPr>
    <w:r w:rsidRPr="00692FC5">
      <w:rPr>
        <w:sz w:val="18"/>
        <w:szCs w:val="18"/>
      </w:rPr>
      <w:t>September 2019</w:t>
    </w:r>
  </w:p>
  <w:p w14:paraId="1E41CC85" w14:textId="5D4FCD60" w:rsidR="009B031E" w:rsidRDefault="009B031E" w:rsidP="00692FC5">
    <w:pPr>
      <w:pStyle w:val="Footer"/>
      <w:jc w:val="right"/>
      <w:rPr>
        <w:sz w:val="18"/>
        <w:szCs w:val="18"/>
      </w:rPr>
    </w:pPr>
  </w:p>
  <w:p w14:paraId="5986CB84" w14:textId="77777777" w:rsidR="009B031E" w:rsidRPr="00692FC5" w:rsidRDefault="009B031E" w:rsidP="00692FC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53EA" w14:textId="77777777" w:rsidR="006F3799" w:rsidRDefault="006F3799" w:rsidP="00BC32F0">
      <w:pPr>
        <w:spacing w:after="0" w:line="240" w:lineRule="auto"/>
      </w:pPr>
      <w:r>
        <w:separator/>
      </w:r>
    </w:p>
  </w:footnote>
  <w:footnote w:type="continuationSeparator" w:id="0">
    <w:p w14:paraId="4A393C01" w14:textId="77777777" w:rsidR="006F3799" w:rsidRDefault="006F3799" w:rsidP="00BC3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578AA"/>
    <w:multiLevelType w:val="hybridMultilevel"/>
    <w:tmpl w:val="DC0AF3F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5A6C30"/>
    <w:multiLevelType w:val="hybridMultilevel"/>
    <w:tmpl w:val="617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7A"/>
    <w:rsid w:val="00030977"/>
    <w:rsid w:val="003E07C1"/>
    <w:rsid w:val="003E247A"/>
    <w:rsid w:val="004A64AB"/>
    <w:rsid w:val="005A4946"/>
    <w:rsid w:val="00692FC5"/>
    <w:rsid w:val="006F3799"/>
    <w:rsid w:val="009B031E"/>
    <w:rsid w:val="00A96087"/>
    <w:rsid w:val="00AF7629"/>
    <w:rsid w:val="00BC32F0"/>
    <w:rsid w:val="00D5607A"/>
    <w:rsid w:val="00E87809"/>
    <w:rsid w:val="00FD2BB3"/>
    <w:rsid w:val="1F72F186"/>
    <w:rsid w:val="5215A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323E"/>
  <w15:chartTrackingRefBased/>
  <w15:docId w15:val="{D278066D-816B-4CF6-BD58-F8097ABF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629"/>
    <w:pPr>
      <w:spacing w:after="0" w:line="240" w:lineRule="auto"/>
    </w:pPr>
  </w:style>
  <w:style w:type="character" w:customStyle="1" w:styleId="normaltextrun">
    <w:name w:val="normaltextrun"/>
    <w:basedOn w:val="DefaultParagraphFont"/>
    <w:rsid w:val="00A96087"/>
  </w:style>
  <w:style w:type="character" w:customStyle="1" w:styleId="eop">
    <w:name w:val="eop"/>
    <w:basedOn w:val="DefaultParagraphFont"/>
    <w:rsid w:val="00A96087"/>
  </w:style>
  <w:style w:type="character" w:customStyle="1" w:styleId="contextualspellingandgrammarerror">
    <w:name w:val="contextualspellingandgrammarerror"/>
    <w:basedOn w:val="DefaultParagraphFont"/>
    <w:rsid w:val="00FD2BB3"/>
  </w:style>
  <w:style w:type="character" w:customStyle="1" w:styleId="advancedproofingissue">
    <w:name w:val="advancedproofingissue"/>
    <w:basedOn w:val="DefaultParagraphFont"/>
    <w:rsid w:val="00BC32F0"/>
  </w:style>
  <w:style w:type="paragraph" w:styleId="Header">
    <w:name w:val="header"/>
    <w:basedOn w:val="Normal"/>
    <w:link w:val="HeaderChar"/>
    <w:uiPriority w:val="99"/>
    <w:unhideWhenUsed/>
    <w:rsid w:val="00BC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F0"/>
  </w:style>
  <w:style w:type="paragraph" w:styleId="Footer">
    <w:name w:val="footer"/>
    <w:basedOn w:val="Normal"/>
    <w:link w:val="FooterChar"/>
    <w:uiPriority w:val="99"/>
    <w:unhideWhenUsed/>
    <w:rsid w:val="00BC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FA835FAE6224199F794F71CD56A4A" ma:contentTypeVersion="8" ma:contentTypeDescription="Create a new document." ma:contentTypeScope="" ma:versionID="70745deec4e9554ba02809642cc7041c">
  <xsd:schema xmlns:xsd="http://www.w3.org/2001/XMLSchema" xmlns:xs="http://www.w3.org/2001/XMLSchema" xmlns:p="http://schemas.microsoft.com/office/2006/metadata/properties" xmlns:ns3="f65292a8-6265-4268-bd1c-e5b4cfd65ee4" xmlns:ns4="2ab25f29-09ea-49cd-8f0a-27700cab9ec4" targetNamespace="http://schemas.microsoft.com/office/2006/metadata/properties" ma:root="true" ma:fieldsID="88e37d017f08b361467213b492f3df68" ns3:_="" ns4:_="">
    <xsd:import namespace="f65292a8-6265-4268-bd1c-e5b4cfd65ee4"/>
    <xsd:import namespace="2ab25f29-09ea-49cd-8f0a-27700cab9e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292a8-6265-4268-bd1c-e5b4cfd65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25f29-09ea-49cd-8f0a-27700cab9e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41ABE-9EAD-4A12-829A-351EAD3B6015}">
  <ds:schemaRefs>
    <ds:schemaRef ds:uri="http://schemas.microsoft.com/sharepoint/v3/contenttype/forms"/>
  </ds:schemaRefs>
</ds:datastoreItem>
</file>

<file path=customXml/itemProps2.xml><?xml version="1.0" encoding="utf-8"?>
<ds:datastoreItem xmlns:ds="http://schemas.openxmlformats.org/officeDocument/2006/customXml" ds:itemID="{1FCD34C8-4CA4-4D4D-8F93-9AA049C1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292a8-6265-4268-bd1c-e5b4cfd65ee4"/>
    <ds:schemaRef ds:uri="2ab25f29-09ea-49cd-8f0a-27700cab9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7981F-D35B-4FD5-A722-D8F45E6E8B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Manor, Betsy</dc:creator>
  <cp:keywords/>
  <dc:description/>
  <cp:lastModifiedBy>Manor, Betsy</cp:lastModifiedBy>
  <cp:revision>10</cp:revision>
  <cp:lastPrinted>2019-09-11T17:25:00Z</cp:lastPrinted>
  <dcterms:created xsi:type="dcterms:W3CDTF">2019-09-07T22:25:00Z</dcterms:created>
  <dcterms:modified xsi:type="dcterms:W3CDTF">2019-09-11T17:26:00Z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0x010100B88FA835FAE6224199F794F71CD56A4A</vt:lpwstr>
  </property>
</Properties>
</file>