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71FA5" w14:textId="77777777" w:rsidR="003C26CC" w:rsidRDefault="003C26CC" w:rsidP="003C26CC">
      <w:pPr>
        <w:jc w:val="center"/>
      </w:pPr>
    </w:p>
    <w:p w14:paraId="73A5EB88" w14:textId="3B1DBC08" w:rsidR="003C26CC" w:rsidRPr="004D4A4A" w:rsidRDefault="004D4A4A" w:rsidP="003C26CC">
      <w:pPr>
        <w:jc w:val="center"/>
        <w:rPr>
          <w:b/>
        </w:rPr>
      </w:pPr>
      <w:r>
        <w:rPr>
          <w:b/>
        </w:rPr>
        <w:t>Building Your Team and Culture S</w:t>
      </w:r>
      <w:r w:rsidR="003C26CC" w:rsidRPr="004D4A4A">
        <w:rPr>
          <w:b/>
        </w:rPr>
        <w:t>trategies</w:t>
      </w:r>
    </w:p>
    <w:p w14:paraId="3F49C481" w14:textId="77777777" w:rsidR="003C26CC" w:rsidRDefault="003C26CC" w:rsidP="003C26CC">
      <w:pPr>
        <w:jc w:val="center"/>
      </w:pPr>
    </w:p>
    <w:p w14:paraId="0C046BB2" w14:textId="77777777" w:rsidR="003C26CC" w:rsidRDefault="003C26CC" w:rsidP="003C26CC">
      <w:r>
        <w:t>Engaging the staff/providers</w:t>
      </w:r>
    </w:p>
    <w:p w14:paraId="20A4558C" w14:textId="4FA30FF5" w:rsidR="003C26CC" w:rsidRDefault="003C26CC" w:rsidP="003C26CC">
      <w:pPr>
        <w:pStyle w:val="ListParagraph"/>
        <w:numPr>
          <w:ilvl w:val="0"/>
          <w:numId w:val="1"/>
        </w:numPr>
      </w:pPr>
      <w:r>
        <w:t>Development of an Engagement</w:t>
      </w:r>
      <w:r w:rsidR="00EB5ADB">
        <w:t xml:space="preserve"> Counci</w:t>
      </w:r>
      <w:r>
        <w:t>l</w:t>
      </w:r>
    </w:p>
    <w:p w14:paraId="5B729315" w14:textId="77777777" w:rsidR="003C26CC" w:rsidRDefault="003C26CC" w:rsidP="003C26CC">
      <w:pPr>
        <w:pStyle w:val="ListParagraph"/>
        <w:numPr>
          <w:ilvl w:val="0"/>
          <w:numId w:val="1"/>
        </w:numPr>
      </w:pPr>
      <w:r>
        <w:t>Team meetings</w:t>
      </w:r>
    </w:p>
    <w:p w14:paraId="55816172" w14:textId="77777777" w:rsidR="003C26CC" w:rsidRDefault="003C26CC" w:rsidP="003C26CC">
      <w:pPr>
        <w:pStyle w:val="ListParagraph"/>
        <w:numPr>
          <w:ilvl w:val="1"/>
          <w:numId w:val="1"/>
        </w:numPr>
      </w:pPr>
      <w:r>
        <w:t>To include time to share gratitude with each other (shout outs)</w:t>
      </w:r>
    </w:p>
    <w:p w14:paraId="5F8443EE" w14:textId="77777777" w:rsidR="003C26CC" w:rsidRDefault="003C26CC" w:rsidP="003C26CC">
      <w:pPr>
        <w:pStyle w:val="ListParagraph"/>
        <w:numPr>
          <w:ilvl w:val="1"/>
          <w:numId w:val="1"/>
        </w:numPr>
      </w:pPr>
      <w:r>
        <w:t>Resolve any conflicts/communication issues/misunderstandings</w:t>
      </w:r>
    </w:p>
    <w:p w14:paraId="702EE26A" w14:textId="77777777" w:rsidR="003C26CC" w:rsidRDefault="003C26CC" w:rsidP="003C26CC">
      <w:pPr>
        <w:pStyle w:val="ListParagraph"/>
        <w:numPr>
          <w:ilvl w:val="1"/>
          <w:numId w:val="1"/>
        </w:numPr>
      </w:pPr>
      <w:r>
        <w:t>Develop strategies/goals/ground rules on how to work together</w:t>
      </w:r>
    </w:p>
    <w:p w14:paraId="51B0FE5C" w14:textId="77777777" w:rsidR="003C26CC" w:rsidRDefault="003C26CC" w:rsidP="003C26CC">
      <w:pPr>
        <w:pStyle w:val="ListParagraph"/>
        <w:numPr>
          <w:ilvl w:val="0"/>
          <w:numId w:val="1"/>
        </w:numPr>
      </w:pPr>
      <w:r>
        <w:t>Focus groups</w:t>
      </w:r>
    </w:p>
    <w:p w14:paraId="0E1AE106" w14:textId="77777777" w:rsidR="003C26CC" w:rsidRDefault="003C26CC" w:rsidP="003C26CC">
      <w:pPr>
        <w:pStyle w:val="ListParagraph"/>
        <w:numPr>
          <w:ilvl w:val="1"/>
          <w:numId w:val="1"/>
        </w:numPr>
      </w:pPr>
      <w:r>
        <w:t>Time for leadership to get feedback from staff on how things are going</w:t>
      </w:r>
    </w:p>
    <w:p w14:paraId="38374F3D" w14:textId="77777777" w:rsidR="003C26CC" w:rsidRDefault="003C26CC" w:rsidP="003C26CC">
      <w:pPr>
        <w:pStyle w:val="ListParagraph"/>
        <w:numPr>
          <w:ilvl w:val="1"/>
          <w:numId w:val="1"/>
        </w:numPr>
      </w:pPr>
      <w:r>
        <w:t>Collect ideas on next steps or finding solutions to problems</w:t>
      </w:r>
    </w:p>
    <w:p w14:paraId="3CE7A982" w14:textId="77777777" w:rsidR="003C26CC" w:rsidRDefault="003C26CC" w:rsidP="003C26CC">
      <w:pPr>
        <w:pStyle w:val="ListParagraph"/>
        <w:numPr>
          <w:ilvl w:val="0"/>
          <w:numId w:val="1"/>
        </w:numPr>
      </w:pPr>
      <w:r>
        <w:t>Provider “</w:t>
      </w:r>
      <w:proofErr w:type="spellStart"/>
      <w:r>
        <w:t>lunch’n’learns</w:t>
      </w:r>
      <w:proofErr w:type="spellEnd"/>
    </w:p>
    <w:p w14:paraId="1E5EAB9B" w14:textId="77777777" w:rsidR="003C26CC" w:rsidRDefault="003C26CC" w:rsidP="003C26CC">
      <w:pPr>
        <w:pStyle w:val="ListParagraph"/>
        <w:numPr>
          <w:ilvl w:val="1"/>
          <w:numId w:val="1"/>
        </w:numPr>
      </w:pPr>
      <w:r>
        <w:t>Opportunities to provide updates</w:t>
      </w:r>
    </w:p>
    <w:p w14:paraId="30EA28CF" w14:textId="77777777" w:rsidR="003C26CC" w:rsidRDefault="003C26CC" w:rsidP="003C26CC">
      <w:pPr>
        <w:pStyle w:val="ListParagraph"/>
        <w:numPr>
          <w:ilvl w:val="1"/>
          <w:numId w:val="1"/>
        </w:numPr>
      </w:pPr>
      <w:r>
        <w:t>Receive feedback</w:t>
      </w:r>
      <w:bookmarkStart w:id="0" w:name="_GoBack"/>
      <w:bookmarkEnd w:id="0"/>
    </w:p>
    <w:p w14:paraId="222C5C53" w14:textId="77777777" w:rsidR="003C26CC" w:rsidRDefault="003C26CC" w:rsidP="003C26CC">
      <w:pPr>
        <w:pStyle w:val="ListParagraph"/>
        <w:numPr>
          <w:ilvl w:val="1"/>
          <w:numId w:val="1"/>
        </w:numPr>
      </w:pPr>
      <w:r>
        <w:t>Show gratitude</w:t>
      </w:r>
    </w:p>
    <w:p w14:paraId="1ADEAECD" w14:textId="77777777" w:rsidR="003C26CC" w:rsidRDefault="003C26CC" w:rsidP="003C26CC">
      <w:pPr>
        <w:pStyle w:val="ListParagraph"/>
        <w:numPr>
          <w:ilvl w:val="0"/>
          <w:numId w:val="1"/>
        </w:numPr>
      </w:pPr>
      <w:r>
        <w:t>Clinic wide retreat</w:t>
      </w:r>
    </w:p>
    <w:p w14:paraId="6BE4AF5C" w14:textId="77777777" w:rsidR="003C26CC" w:rsidRDefault="003C26CC" w:rsidP="003C26CC">
      <w:pPr>
        <w:pStyle w:val="ListParagraph"/>
        <w:numPr>
          <w:ilvl w:val="1"/>
          <w:numId w:val="1"/>
        </w:numPr>
      </w:pPr>
      <w:r>
        <w:t>Teambuilding exercises</w:t>
      </w:r>
    </w:p>
    <w:p w14:paraId="3F2841CD" w14:textId="77777777" w:rsidR="003C26CC" w:rsidRDefault="003C26CC" w:rsidP="003C26CC">
      <w:pPr>
        <w:pStyle w:val="ListParagraph"/>
        <w:numPr>
          <w:ilvl w:val="1"/>
          <w:numId w:val="1"/>
        </w:numPr>
      </w:pPr>
      <w:r>
        <w:t>Set goals for the year</w:t>
      </w:r>
    </w:p>
    <w:p w14:paraId="0671262D" w14:textId="77777777" w:rsidR="003C26CC" w:rsidRDefault="003C26CC" w:rsidP="003C26CC">
      <w:pPr>
        <w:pStyle w:val="ListParagraph"/>
        <w:numPr>
          <w:ilvl w:val="0"/>
          <w:numId w:val="1"/>
        </w:numPr>
      </w:pPr>
      <w:r>
        <w:t>Book clubs</w:t>
      </w:r>
    </w:p>
    <w:p w14:paraId="3DD23183" w14:textId="77777777" w:rsidR="003C26CC" w:rsidRDefault="003C26CC" w:rsidP="003C26CC">
      <w:pPr>
        <w:pStyle w:val="ListParagraph"/>
        <w:numPr>
          <w:ilvl w:val="1"/>
          <w:numId w:val="1"/>
        </w:numPr>
      </w:pPr>
      <w:r>
        <w:t>Crucial Conversations is a good place to start</w:t>
      </w:r>
    </w:p>
    <w:p w14:paraId="43C24C07" w14:textId="77777777" w:rsidR="003C26CC" w:rsidRDefault="003C26CC" w:rsidP="003C26CC">
      <w:pPr>
        <w:pStyle w:val="ListParagraph"/>
        <w:numPr>
          <w:ilvl w:val="0"/>
          <w:numId w:val="1"/>
        </w:numPr>
      </w:pPr>
      <w:r>
        <w:t>Daily huddles (to include in session huddles</w:t>
      </w:r>
    </w:p>
    <w:p w14:paraId="0FEB6F6E" w14:textId="77777777" w:rsidR="003C26CC" w:rsidRDefault="003C26CC" w:rsidP="003C26CC">
      <w:pPr>
        <w:pStyle w:val="ListParagraph"/>
        <w:numPr>
          <w:ilvl w:val="1"/>
          <w:numId w:val="1"/>
        </w:numPr>
      </w:pPr>
      <w:r>
        <w:t>Tool for communication during clinic day</w:t>
      </w:r>
    </w:p>
    <w:p w14:paraId="561E7BFE" w14:textId="77777777" w:rsidR="003C26CC" w:rsidRDefault="003C26CC" w:rsidP="003C26CC">
      <w:pPr>
        <w:pStyle w:val="ListParagraph"/>
        <w:numPr>
          <w:ilvl w:val="1"/>
          <w:numId w:val="1"/>
        </w:numPr>
      </w:pPr>
      <w:r>
        <w:t>Prepare for the clinic session</w:t>
      </w:r>
    </w:p>
    <w:p w14:paraId="6A879F7B" w14:textId="77777777" w:rsidR="003C26CC" w:rsidRDefault="003C26CC" w:rsidP="003C26CC">
      <w:pPr>
        <w:pStyle w:val="ListParagraph"/>
        <w:numPr>
          <w:ilvl w:val="0"/>
          <w:numId w:val="1"/>
        </w:numPr>
      </w:pPr>
      <w:r>
        <w:t>Celebrations</w:t>
      </w:r>
    </w:p>
    <w:p w14:paraId="6FFE1436" w14:textId="77777777" w:rsidR="003C26CC" w:rsidRDefault="003C26CC" w:rsidP="003C26CC">
      <w:pPr>
        <w:pStyle w:val="ListParagraph"/>
        <w:numPr>
          <w:ilvl w:val="1"/>
          <w:numId w:val="1"/>
        </w:numPr>
      </w:pPr>
      <w:r>
        <w:t>Must be planned</w:t>
      </w:r>
    </w:p>
    <w:p w14:paraId="015A565B" w14:textId="77777777" w:rsidR="003C26CC" w:rsidRDefault="003C26CC" w:rsidP="003C26CC">
      <w:pPr>
        <w:pStyle w:val="ListParagraph"/>
        <w:numPr>
          <w:ilvl w:val="1"/>
          <w:numId w:val="1"/>
        </w:numPr>
      </w:pPr>
      <w:r>
        <w:t>Opportunities to recognize hard work, show and share gratitude</w:t>
      </w:r>
    </w:p>
    <w:p w14:paraId="01AF828E" w14:textId="77777777" w:rsidR="003C26CC" w:rsidRDefault="003C26CC" w:rsidP="003C26CC">
      <w:pPr>
        <w:pStyle w:val="ListParagraph"/>
        <w:numPr>
          <w:ilvl w:val="1"/>
          <w:numId w:val="1"/>
        </w:numPr>
      </w:pPr>
      <w:r>
        <w:t>Annual award ceremony</w:t>
      </w:r>
    </w:p>
    <w:p w14:paraId="45303C7B" w14:textId="77777777" w:rsidR="003C26CC" w:rsidRDefault="003C26CC" w:rsidP="003C26CC">
      <w:pPr>
        <w:pStyle w:val="ListParagraph"/>
        <w:numPr>
          <w:ilvl w:val="0"/>
          <w:numId w:val="1"/>
        </w:numPr>
      </w:pPr>
      <w:r>
        <w:t>Staff education series</w:t>
      </w:r>
    </w:p>
    <w:p w14:paraId="668D172E" w14:textId="77777777" w:rsidR="003C26CC" w:rsidRDefault="003C26CC" w:rsidP="003C26CC">
      <w:pPr>
        <w:pStyle w:val="ListParagraph"/>
        <w:numPr>
          <w:ilvl w:val="1"/>
          <w:numId w:val="1"/>
        </w:numPr>
      </w:pPr>
      <w:r>
        <w:t>Communication</w:t>
      </w:r>
    </w:p>
    <w:p w14:paraId="4DBF1ECB" w14:textId="77777777" w:rsidR="003C26CC" w:rsidRDefault="003C26CC" w:rsidP="003C26CC">
      <w:pPr>
        <w:pStyle w:val="ListParagraph"/>
        <w:numPr>
          <w:ilvl w:val="1"/>
          <w:numId w:val="1"/>
        </w:numPr>
      </w:pPr>
      <w:r>
        <w:t>Conflict management</w:t>
      </w:r>
    </w:p>
    <w:p w14:paraId="380D3ED8" w14:textId="77777777" w:rsidR="003C26CC" w:rsidRDefault="00A564B7" w:rsidP="003C26CC">
      <w:pPr>
        <w:pStyle w:val="ListParagraph"/>
        <w:numPr>
          <w:ilvl w:val="1"/>
          <w:numId w:val="1"/>
        </w:numPr>
      </w:pPr>
      <w:r>
        <w:t>Medical home concepts</w:t>
      </w:r>
    </w:p>
    <w:p w14:paraId="6F30A9ED" w14:textId="77777777" w:rsidR="00A564B7" w:rsidRDefault="00A564B7" w:rsidP="00A564B7">
      <w:pPr>
        <w:pStyle w:val="ListParagraph"/>
        <w:numPr>
          <w:ilvl w:val="0"/>
          <w:numId w:val="1"/>
        </w:numPr>
      </w:pPr>
      <w:r>
        <w:t>Clinic observations</w:t>
      </w:r>
    </w:p>
    <w:p w14:paraId="38F3D18C" w14:textId="77777777" w:rsidR="00A564B7" w:rsidRDefault="00A564B7" w:rsidP="00A564B7">
      <w:pPr>
        <w:pStyle w:val="ListParagraph"/>
        <w:numPr>
          <w:ilvl w:val="1"/>
          <w:numId w:val="1"/>
        </w:numPr>
      </w:pPr>
      <w:r>
        <w:t>Create environment where feedback is safe</w:t>
      </w:r>
    </w:p>
    <w:p w14:paraId="7CBAC9CA" w14:textId="77777777" w:rsidR="00A564B7" w:rsidRDefault="00A564B7" w:rsidP="00A564B7">
      <w:pPr>
        <w:pStyle w:val="ListParagraph"/>
        <w:numPr>
          <w:ilvl w:val="1"/>
          <w:numId w:val="1"/>
        </w:numPr>
      </w:pPr>
      <w:r>
        <w:t>Observe staff with patients/providers – give feedback on effective communication/workflow</w:t>
      </w:r>
    </w:p>
    <w:p w14:paraId="24DC33BC" w14:textId="77777777" w:rsidR="00A564B7" w:rsidRDefault="00A564B7" w:rsidP="00A564B7">
      <w:pPr>
        <w:pStyle w:val="ListParagraph"/>
        <w:numPr>
          <w:ilvl w:val="1"/>
          <w:numId w:val="1"/>
        </w:numPr>
      </w:pPr>
      <w:r>
        <w:t>Observe providers with staff and patients – provide feedback on clinic efficiency, utilize team members, communication with team</w:t>
      </w:r>
    </w:p>
    <w:p w14:paraId="2EB975C2" w14:textId="77777777" w:rsidR="00A564B7" w:rsidRDefault="00A564B7" w:rsidP="00A564B7">
      <w:pPr>
        <w:pStyle w:val="ListParagraph"/>
        <w:numPr>
          <w:ilvl w:val="0"/>
          <w:numId w:val="1"/>
        </w:numPr>
      </w:pPr>
      <w:r>
        <w:t>Clinic newsletter</w:t>
      </w:r>
    </w:p>
    <w:p w14:paraId="1BE771BD" w14:textId="77777777" w:rsidR="00A564B7" w:rsidRDefault="00A564B7" w:rsidP="00A564B7">
      <w:pPr>
        <w:pStyle w:val="ListParagraph"/>
        <w:numPr>
          <w:ilvl w:val="1"/>
          <w:numId w:val="1"/>
        </w:numPr>
      </w:pPr>
      <w:r>
        <w:t>Opportunity to provide updates</w:t>
      </w:r>
    </w:p>
    <w:p w14:paraId="19032678" w14:textId="77777777" w:rsidR="00A564B7" w:rsidRDefault="00A564B7" w:rsidP="00A564B7">
      <w:pPr>
        <w:pStyle w:val="ListParagraph"/>
        <w:numPr>
          <w:ilvl w:val="1"/>
          <w:numId w:val="1"/>
        </w:numPr>
      </w:pPr>
      <w:r>
        <w:t>Show gratitude</w:t>
      </w:r>
    </w:p>
    <w:p w14:paraId="28E79606" w14:textId="77777777" w:rsidR="00A564B7" w:rsidRDefault="00A564B7" w:rsidP="00A564B7">
      <w:pPr>
        <w:pStyle w:val="ListParagraph"/>
        <w:numPr>
          <w:ilvl w:val="1"/>
          <w:numId w:val="1"/>
        </w:numPr>
      </w:pPr>
      <w:r>
        <w:t>Staff/provider spotlights</w:t>
      </w:r>
    </w:p>
    <w:sectPr w:rsidR="00A564B7" w:rsidSect="00F273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E3524" w14:textId="77777777" w:rsidR="003E571B" w:rsidRDefault="003E571B" w:rsidP="004D4A4A">
      <w:r>
        <w:separator/>
      </w:r>
    </w:p>
  </w:endnote>
  <w:endnote w:type="continuationSeparator" w:id="0">
    <w:p w14:paraId="775622AC" w14:textId="77777777" w:rsidR="003E571B" w:rsidRDefault="003E571B" w:rsidP="004D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DBB0F" w14:textId="37B260C6" w:rsidR="004D4A4A" w:rsidRDefault="004D4A4A" w:rsidP="004D4A4A">
    <w:pPr>
      <w:pStyle w:val="Footer"/>
      <w:jc w:val="right"/>
    </w:pPr>
    <w:r w:rsidRPr="004D4A4A">
      <w:rPr>
        <w:noProof/>
      </w:rPr>
      <w:drawing>
        <wp:inline distT="0" distB="0" distL="0" distR="0" wp14:anchorId="51375895" wp14:editId="7E3593ED">
          <wp:extent cx="981075" cy="427793"/>
          <wp:effectExtent l="0" t="0" r="0" b="0"/>
          <wp:docPr id="39" name="Google Shape;39;p6" descr="Image result for university of colorado denv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oogle Shape;39;p6" descr="Image result for university of colorado denver logo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994659" cy="433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30B58" w14:textId="77777777" w:rsidR="003E571B" w:rsidRDefault="003E571B" w:rsidP="004D4A4A">
      <w:r>
        <w:separator/>
      </w:r>
    </w:p>
  </w:footnote>
  <w:footnote w:type="continuationSeparator" w:id="0">
    <w:p w14:paraId="67802AE7" w14:textId="77777777" w:rsidR="003E571B" w:rsidRDefault="003E571B" w:rsidP="004D4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646FC" w14:textId="2A0A05AA" w:rsidR="004D4A4A" w:rsidRDefault="004D4A4A" w:rsidP="004D4A4A">
    <w:pPr>
      <w:pStyle w:val="NormalWeb"/>
      <w:spacing w:before="0" w:beforeAutospacing="0" w:after="0" w:afterAutospacing="0"/>
    </w:pPr>
    <w:r>
      <w:rPr>
        <w:rFonts w:ascii="Calibri" w:hAnsi="Calibri"/>
        <w:b/>
        <w:bCs/>
        <w:color w:val="000000"/>
      </w:rPr>
      <w:t>STFM</w:t>
    </w:r>
    <w:r w:rsidR="00EA7B27">
      <w:rPr>
        <w:rFonts w:ascii="Calibri" w:hAnsi="Calibri"/>
        <w:b/>
        <w:bCs/>
        <w:color w:val="000000"/>
      </w:rPr>
      <w:t xml:space="preserve"> Conference on Practice &amp; Quality </w:t>
    </w:r>
    <w:proofErr w:type="spellStart"/>
    <w:r w:rsidR="00EA7B27">
      <w:rPr>
        <w:rFonts w:ascii="Calibri" w:hAnsi="Calibri"/>
        <w:b/>
        <w:bCs/>
        <w:color w:val="000000"/>
      </w:rPr>
      <w:t>Imporvment</w:t>
    </w:r>
    <w:proofErr w:type="spellEnd"/>
    <w:r w:rsidR="00EA7B27">
      <w:rPr>
        <w:rFonts w:ascii="Calibri" w:hAnsi="Calibri"/>
        <w:b/>
        <w:bCs/>
        <w:color w:val="000000"/>
      </w:rPr>
      <w:t xml:space="preserve"> 2019</w:t>
    </w:r>
  </w:p>
  <w:p w14:paraId="4D2191D5" w14:textId="1A3E75D8" w:rsidR="004D4A4A" w:rsidRDefault="004D4A4A" w:rsidP="004D4A4A">
    <w:pPr>
      <w:pStyle w:val="NormalWeb"/>
      <w:spacing w:before="0" w:beforeAutospacing="0" w:after="0" w:afterAutospacing="0"/>
    </w:pPr>
    <w:r>
      <w:rPr>
        <w:rFonts w:ascii="Calibri" w:hAnsi="Calibri"/>
        <w:b/>
        <w:bCs/>
        <w:color w:val="000000"/>
        <w:sz w:val="22"/>
        <w:szCs w:val="22"/>
      </w:rPr>
      <w:t xml:space="preserve">Extreme Makeover: Ambulatory Practice Edition </w:t>
    </w:r>
    <w:r>
      <w:rPr>
        <w:rFonts w:ascii="Calibri" w:hAnsi="Calibri"/>
        <w:b/>
        <w:bCs/>
        <w:color w:val="000000"/>
        <w:sz w:val="22"/>
        <w:szCs w:val="22"/>
      </w:rPr>
      <w:br/>
    </w:r>
    <w:r>
      <w:rPr>
        <w:rFonts w:ascii="Calibri" w:hAnsi="Calibri"/>
        <w:i/>
        <w:iCs/>
        <w:color w:val="000000"/>
        <w:sz w:val="22"/>
        <w:szCs w:val="22"/>
      </w:rPr>
      <w:t>Achieving the Quadruple Aim through Transformational Practice Redesign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2568F"/>
    <w:multiLevelType w:val="hybridMultilevel"/>
    <w:tmpl w:val="869467F0"/>
    <w:lvl w:ilvl="0" w:tplc="90101C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CC"/>
    <w:rsid w:val="0032234F"/>
    <w:rsid w:val="003C26CC"/>
    <w:rsid w:val="003E571B"/>
    <w:rsid w:val="004D4A4A"/>
    <w:rsid w:val="009008EB"/>
    <w:rsid w:val="00986D60"/>
    <w:rsid w:val="00A564B7"/>
    <w:rsid w:val="00CD2D8F"/>
    <w:rsid w:val="00EA7B27"/>
    <w:rsid w:val="00EB5ADB"/>
    <w:rsid w:val="00EE4C39"/>
    <w:rsid w:val="00F2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41AA9"/>
  <w15:docId w15:val="{3DEAA17C-D9F4-4351-9ECA-3194BE20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6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A4A"/>
  </w:style>
  <w:style w:type="paragraph" w:styleId="Footer">
    <w:name w:val="footer"/>
    <w:basedOn w:val="Normal"/>
    <w:link w:val="FooterChar"/>
    <w:uiPriority w:val="99"/>
    <w:unhideWhenUsed/>
    <w:rsid w:val="004D4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A4A"/>
  </w:style>
  <w:style w:type="paragraph" w:styleId="NormalWeb">
    <w:name w:val="Normal (Web)"/>
    <w:basedOn w:val="Normal"/>
    <w:uiPriority w:val="99"/>
    <w:unhideWhenUsed/>
    <w:rsid w:val="004D4A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D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D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8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Lyon</dc:creator>
  <cp:keywords/>
  <dc:description/>
  <cp:lastModifiedBy>Cebuhar, Kathy K</cp:lastModifiedBy>
  <cp:revision>3</cp:revision>
  <cp:lastPrinted>2018-12-06T02:09:00Z</cp:lastPrinted>
  <dcterms:created xsi:type="dcterms:W3CDTF">2019-12-04T17:10:00Z</dcterms:created>
  <dcterms:modified xsi:type="dcterms:W3CDTF">2019-12-04T17:12:00Z</dcterms:modified>
</cp:coreProperties>
</file>