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6DC3E" w14:textId="77777777" w:rsidR="00D121FF" w:rsidRDefault="00BE4DCC">
      <w:bookmarkStart w:id="0" w:name="_GoBack"/>
      <w:bookmarkEnd w:id="0"/>
      <w:r>
        <w:t>Start With the End in Mind</w:t>
      </w:r>
      <w:r w:rsidR="00BD20FC">
        <w:t>: Designing a Master Blueprint for Your Clerkship</w:t>
      </w:r>
    </w:p>
    <w:p w14:paraId="3BABEBCC" w14:textId="77777777" w:rsidR="00BD20FC" w:rsidRDefault="00BD20FC"/>
    <w:p w14:paraId="4D81D091" w14:textId="77777777" w:rsidR="00BD20FC" w:rsidRDefault="00BD20FC">
      <w:r>
        <w:t xml:space="preserve">Abstract: </w:t>
      </w:r>
    </w:p>
    <w:p w14:paraId="082B3441" w14:textId="77777777" w:rsidR="0081308B" w:rsidRDefault="00BD20FC" w:rsidP="00530C93">
      <w:pPr>
        <w:jc w:val="both"/>
      </w:pPr>
      <w:r>
        <w:t xml:space="preserve">Clerkship directors are at the forefront of influencing curricular change at the undergraduate medical education level.  Their unique position as the </w:t>
      </w:r>
      <w:r w:rsidR="00530C93">
        <w:t xml:space="preserve">pivotal </w:t>
      </w:r>
      <w:r>
        <w:t xml:space="preserve">link between medical schools and their departments coupled with their connection to the family medicine residency programs gives them an exceptional vantage point to evaluate curricular innovation. As champions for family medicine, clerkship directors are ideally suited to design and execute </w:t>
      </w:r>
      <w:r w:rsidR="00113B06">
        <w:t xml:space="preserve">optimal primary care learning experiences. The challenge lies in aligning the actual clerkship experience and all of its components with the aims, standards, and activities set forth by multiple entities: the </w:t>
      </w:r>
      <w:r w:rsidR="00530C93">
        <w:t>Liaison Committee on Medical Education (</w:t>
      </w:r>
      <w:r w:rsidR="00113B06">
        <w:t>LCME</w:t>
      </w:r>
      <w:r w:rsidR="00530C93">
        <w:t>)</w:t>
      </w:r>
      <w:r w:rsidR="00113B06">
        <w:t xml:space="preserve">’s </w:t>
      </w:r>
      <w:r w:rsidR="00530C93">
        <w:t xml:space="preserve">standards and </w:t>
      </w:r>
      <w:r w:rsidR="00113B06">
        <w:t xml:space="preserve">elements, the AAMC’s </w:t>
      </w:r>
      <w:r w:rsidR="0081308B">
        <w:t>Entrustable Pr</w:t>
      </w:r>
      <w:r w:rsidR="00530C93">
        <w:t>ofessional Activities and General P</w:t>
      </w:r>
      <w:r w:rsidR="0081308B">
        <w:t xml:space="preserve">hysician </w:t>
      </w:r>
      <w:r w:rsidR="00530C93">
        <w:t>C</w:t>
      </w:r>
      <w:r w:rsidR="00113B06">
        <w:t>ompetencies, STFM’s N</w:t>
      </w:r>
      <w:r w:rsidR="0081308B">
        <w:t xml:space="preserve">ational </w:t>
      </w:r>
      <w:r w:rsidR="00113B06">
        <w:t>C</w:t>
      </w:r>
      <w:r w:rsidR="0081308B">
        <w:t xml:space="preserve">lerkship </w:t>
      </w:r>
      <w:r w:rsidR="00113B06">
        <w:t>C</w:t>
      </w:r>
      <w:r w:rsidR="0081308B">
        <w:t>urriculum</w:t>
      </w:r>
      <w:r w:rsidR="00113B06">
        <w:t xml:space="preserve">, </w:t>
      </w:r>
      <w:r w:rsidR="00530C93">
        <w:t xml:space="preserve">and institution-specific curricular maps to name a few. Historically, medical schools have often operated in silos, designing curricula to fit their patient population and educational experience. However, the LCME now mandates that educational objectives must be grounded in outcomes. </w:t>
      </w:r>
      <w:r w:rsidR="00BE4DCC">
        <w:t>These outcomes are increasingly measured by achievement of common standards, like the EPA’s. Satisfying these overlapping layers of target outcomes can prove bewildering, especially in the confines of limited clerkship resources and time. This session will help clerkship directors to critically and systematically evaluate their curriculum by providing them with a tool to map their clerkship objectives and educa</w:t>
      </w:r>
      <w:r w:rsidR="00CC3F55">
        <w:t>tional components to the EPA’s, the NCC, and the General Physician Competencies.</w:t>
      </w:r>
    </w:p>
    <w:p w14:paraId="7C805277" w14:textId="77777777" w:rsidR="00CC3F55" w:rsidRDefault="00CC3F55" w:rsidP="00530C93">
      <w:pPr>
        <w:jc w:val="both"/>
      </w:pPr>
    </w:p>
    <w:p w14:paraId="61E8898D" w14:textId="77777777" w:rsidR="00CC3F55" w:rsidRDefault="00CC3F55" w:rsidP="00530C93">
      <w:pPr>
        <w:jc w:val="both"/>
      </w:pPr>
      <w:r>
        <w:t>Objectives:</w:t>
      </w:r>
    </w:p>
    <w:p w14:paraId="30F1DCD6" w14:textId="77777777" w:rsidR="00CC3F55" w:rsidRDefault="00CC3F55" w:rsidP="00CC3F55">
      <w:pPr>
        <w:pStyle w:val="ListParagraph"/>
        <w:numPr>
          <w:ilvl w:val="0"/>
          <w:numId w:val="1"/>
        </w:numPr>
        <w:jc w:val="both"/>
      </w:pPr>
      <w:r>
        <w:t>Increase participant’s knowledge of the specific aims and standards set forth by multiple entities like the AAMC, the LCME, and STFM’s NCC.</w:t>
      </w:r>
    </w:p>
    <w:p w14:paraId="49B1C5D3" w14:textId="77777777" w:rsidR="00CC3F55" w:rsidRDefault="00DF0422" w:rsidP="00CC3F55">
      <w:pPr>
        <w:pStyle w:val="ListParagraph"/>
        <w:numPr>
          <w:ilvl w:val="0"/>
          <w:numId w:val="1"/>
        </w:numPr>
        <w:jc w:val="both"/>
      </w:pPr>
      <w:r>
        <w:t xml:space="preserve">Critically </w:t>
      </w:r>
      <w:r w:rsidR="00CC3F55">
        <w:t xml:space="preserve">assess their </w:t>
      </w:r>
      <w:r>
        <w:t>own clerkship objectives and activities as they relate to the overarching standards using the tool provided.</w:t>
      </w:r>
    </w:p>
    <w:p w14:paraId="43FEFF73" w14:textId="77777777" w:rsidR="00DF0422" w:rsidRDefault="00DF0422" w:rsidP="00CC3F55">
      <w:pPr>
        <w:pStyle w:val="ListParagraph"/>
        <w:numPr>
          <w:ilvl w:val="0"/>
          <w:numId w:val="1"/>
        </w:numPr>
        <w:jc w:val="both"/>
      </w:pPr>
      <w:r>
        <w:t xml:space="preserve">Identify barriers and facilitators to aligning the clerkship objectives and activities with target aims at their own institution. </w:t>
      </w:r>
    </w:p>
    <w:p w14:paraId="289AC9C7" w14:textId="77777777" w:rsidR="00530C93" w:rsidRDefault="00530C93" w:rsidP="00530C93">
      <w:pPr>
        <w:jc w:val="both"/>
      </w:pPr>
    </w:p>
    <w:p w14:paraId="553B9974" w14:textId="77777777" w:rsidR="00530C93" w:rsidRDefault="00DF0422" w:rsidP="00530C93">
      <w:pPr>
        <w:jc w:val="both"/>
        <w:rPr>
          <w:rFonts w:eastAsia="Times New Roman" w:cs="Times New Roman"/>
        </w:rPr>
      </w:pPr>
      <w:r w:rsidRPr="00DF0422">
        <w:rPr>
          <w:rFonts w:eastAsia="Times New Roman" w:cs="Times New Roman"/>
        </w:rPr>
        <w:t>Relevance:</w:t>
      </w:r>
    </w:p>
    <w:p w14:paraId="6A7ADFE3" w14:textId="77777777" w:rsidR="00DF0422" w:rsidRDefault="00DF0422" w:rsidP="00530C93">
      <w:pPr>
        <w:jc w:val="both"/>
        <w:rPr>
          <w:rFonts w:eastAsia="Times New Roman" w:cs="Times New Roman"/>
        </w:rPr>
      </w:pPr>
    </w:p>
    <w:p w14:paraId="06EC0520" w14:textId="5692D58D" w:rsidR="00DF0422" w:rsidRPr="00DF0422" w:rsidRDefault="0010387F" w:rsidP="00530C93">
      <w:pPr>
        <w:jc w:val="both"/>
        <w:rPr>
          <w:rFonts w:eastAsia="Times New Roman" w:cs="Times New Roman"/>
        </w:rPr>
      </w:pPr>
      <w:r>
        <w:rPr>
          <w:rFonts w:eastAsia="Times New Roman" w:cs="Times New Roman"/>
        </w:rPr>
        <w:t xml:space="preserve">Undergraduate medical educational curricula are undergoing rapid changes and innovation. In their role, clerkship directors are vital to informing and </w:t>
      </w:r>
      <w:r w:rsidR="00A66BAE">
        <w:rPr>
          <w:rFonts w:eastAsia="Times New Roman" w:cs="Times New Roman"/>
        </w:rPr>
        <w:t>implementing these transformational changes.  Overarching aims set forth by multiple organizational entit</w:t>
      </w:r>
      <w:r w:rsidR="0017052E">
        <w:rPr>
          <w:rFonts w:eastAsia="Times New Roman" w:cs="Times New Roman"/>
        </w:rPr>
        <w:t>ies, like the LCME and the AAMC</w:t>
      </w:r>
      <w:r w:rsidR="00A66BAE">
        <w:rPr>
          <w:rFonts w:eastAsia="Times New Roman" w:cs="Times New Roman"/>
        </w:rPr>
        <w:t>, ar</w:t>
      </w:r>
      <w:r w:rsidR="0014279C">
        <w:rPr>
          <w:rFonts w:eastAsia="Times New Roman" w:cs="Times New Roman"/>
        </w:rPr>
        <w:t>e driving this process. C</w:t>
      </w:r>
      <w:r w:rsidR="00A66BAE">
        <w:rPr>
          <w:rFonts w:eastAsia="Times New Roman" w:cs="Times New Roman"/>
        </w:rPr>
        <w:t xml:space="preserve">lerkship directors are tasked with </w:t>
      </w:r>
      <w:r w:rsidR="0014279C">
        <w:rPr>
          <w:rFonts w:eastAsia="Times New Roman" w:cs="Times New Roman"/>
        </w:rPr>
        <w:t>fitting clerkship objectives and corresponding learning activities within this larger framework. Delivering a quality clerkship experience tha</w:t>
      </w:r>
      <w:r w:rsidR="0051291F">
        <w:rPr>
          <w:rFonts w:eastAsia="Times New Roman" w:cs="Times New Roman"/>
        </w:rPr>
        <w:t>t meets these expectations given</w:t>
      </w:r>
      <w:r w:rsidR="0014279C">
        <w:rPr>
          <w:rFonts w:eastAsia="Times New Roman" w:cs="Times New Roman"/>
        </w:rPr>
        <w:t xml:space="preserve"> constraints of </w:t>
      </w:r>
      <w:r w:rsidR="00064049">
        <w:rPr>
          <w:rFonts w:eastAsia="Times New Roman" w:cs="Times New Roman"/>
        </w:rPr>
        <w:t xml:space="preserve">limited </w:t>
      </w:r>
      <w:r w:rsidR="0014279C">
        <w:rPr>
          <w:rFonts w:eastAsia="Times New Roman" w:cs="Times New Roman"/>
        </w:rPr>
        <w:t xml:space="preserve">clerkship time and faculty resources can be daunting. Providing clerkship directors with a tool to evaluate their current clerkship experience in the context of </w:t>
      </w:r>
      <w:r w:rsidR="00064049">
        <w:rPr>
          <w:rFonts w:eastAsia="Times New Roman" w:cs="Times New Roman"/>
        </w:rPr>
        <w:t xml:space="preserve">these </w:t>
      </w:r>
      <w:r w:rsidR="0014279C">
        <w:rPr>
          <w:rFonts w:eastAsia="Times New Roman" w:cs="Times New Roman"/>
        </w:rPr>
        <w:t>overlapping aims will su</w:t>
      </w:r>
      <w:r w:rsidR="00064049">
        <w:rPr>
          <w:rFonts w:eastAsia="Times New Roman" w:cs="Times New Roman"/>
        </w:rPr>
        <w:t xml:space="preserve">pport them in understanding and achieving those aims.  </w:t>
      </w:r>
      <w:r w:rsidR="00603367">
        <w:rPr>
          <w:rFonts w:eastAsia="Times New Roman" w:cs="Times New Roman"/>
        </w:rPr>
        <w:t>Purposeful a</w:t>
      </w:r>
      <w:r w:rsidR="0051291F">
        <w:rPr>
          <w:rFonts w:eastAsia="Times New Roman" w:cs="Times New Roman"/>
        </w:rPr>
        <w:t xml:space="preserve">lignment </w:t>
      </w:r>
      <w:r w:rsidR="0051291F">
        <w:rPr>
          <w:rFonts w:eastAsia="Times New Roman" w:cs="Times New Roman"/>
        </w:rPr>
        <w:lastRenderedPageBreak/>
        <w:t xml:space="preserve">of each element of </w:t>
      </w:r>
      <w:r w:rsidR="00603367">
        <w:rPr>
          <w:rFonts w:eastAsia="Times New Roman" w:cs="Times New Roman"/>
        </w:rPr>
        <w:t xml:space="preserve">the clerkship with the overarching aims will result in a workable master blueprint guiding all clerkship activities and evaluation. </w:t>
      </w:r>
    </w:p>
    <w:p w14:paraId="278D4131" w14:textId="77777777" w:rsidR="00530C93" w:rsidRDefault="00530C93" w:rsidP="00530C93">
      <w:pPr>
        <w:jc w:val="both"/>
        <w:rPr>
          <w:rFonts w:eastAsia="Times New Roman" w:cs="Times New Roman"/>
        </w:rPr>
      </w:pPr>
    </w:p>
    <w:p w14:paraId="31398B9B" w14:textId="28D34BE7" w:rsidR="0002418D" w:rsidRDefault="0002418D" w:rsidP="00530C93">
      <w:pPr>
        <w:jc w:val="both"/>
        <w:rPr>
          <w:rFonts w:eastAsia="Times New Roman" w:cs="Times New Roman"/>
        </w:rPr>
      </w:pPr>
      <w:r>
        <w:rPr>
          <w:rFonts w:eastAsia="Times New Roman" w:cs="Times New Roman"/>
        </w:rPr>
        <w:t xml:space="preserve">Content: </w:t>
      </w:r>
    </w:p>
    <w:p w14:paraId="0391591E" w14:textId="77777777" w:rsidR="0002418D" w:rsidRDefault="0002418D" w:rsidP="00530C93">
      <w:pPr>
        <w:jc w:val="both"/>
        <w:rPr>
          <w:rFonts w:eastAsia="Times New Roman" w:cs="Times New Roman"/>
        </w:rPr>
      </w:pPr>
    </w:p>
    <w:p w14:paraId="7E8C3736" w14:textId="1EDCDD7B" w:rsidR="0002418D" w:rsidRDefault="0002418D" w:rsidP="004C3152">
      <w:pPr>
        <w:jc w:val="both"/>
      </w:pPr>
      <w:r>
        <w:t>This lecture</w:t>
      </w:r>
      <w:r w:rsidR="00726D7B">
        <w:t xml:space="preserve">-discussion will outline how two family medicine clerkship directors, one from a very established school, the other from a brand new medical school, </w:t>
      </w:r>
      <w:r w:rsidR="006170E0">
        <w:t xml:space="preserve">and an NCC fellow </w:t>
      </w:r>
      <w:r w:rsidR="000B127A">
        <w:t xml:space="preserve">and editorial board member </w:t>
      </w:r>
      <w:r w:rsidR="00726D7B">
        <w:t xml:space="preserve">developed a tool to align clerkship objectives and educational activities with national curriculum standards and target aims. The tool is meant to help clerkship directors to design an effective </w:t>
      </w:r>
      <w:r w:rsidR="00270774">
        <w:t xml:space="preserve">and streamlined </w:t>
      </w:r>
      <w:r w:rsidR="00726D7B">
        <w:t>clerkship curriculum at their institution</w:t>
      </w:r>
      <w:r w:rsidR="00270774">
        <w:t xml:space="preserve"> that meets national targets. By understanding the overarching aims from national organizations like the L</w:t>
      </w:r>
      <w:r w:rsidR="004C3152">
        <w:t>CME, AAMC, a</w:t>
      </w:r>
      <w:r w:rsidR="008E68D4">
        <w:t xml:space="preserve">nd </w:t>
      </w:r>
      <w:r w:rsidR="00455C35">
        <w:t xml:space="preserve">the </w:t>
      </w:r>
      <w:r w:rsidR="008E68D4">
        <w:t>STFM</w:t>
      </w:r>
      <w:r w:rsidR="00455C35">
        <w:t xml:space="preserve"> NCC</w:t>
      </w:r>
      <w:r w:rsidR="008E68D4">
        <w:t>, clerkship directors will be encouraged to</w:t>
      </w:r>
      <w:r w:rsidR="004C3152">
        <w:t xml:space="preserve"> work </w:t>
      </w:r>
      <w:r w:rsidR="00270774">
        <w:t>backwards to the</w:t>
      </w:r>
      <w:r w:rsidR="008E68D4">
        <w:t>ir</w:t>
      </w:r>
      <w:r w:rsidR="004C3152">
        <w:t xml:space="preserve"> </w:t>
      </w:r>
      <w:r w:rsidR="00455C35">
        <w:t>institution-</w:t>
      </w:r>
      <w:r w:rsidR="004C3152">
        <w:t>specific clerkship objectives</w:t>
      </w:r>
      <w:r w:rsidR="00455C35">
        <w:t xml:space="preserve">. They can then evaluate the </w:t>
      </w:r>
      <w:r w:rsidR="00270774">
        <w:t xml:space="preserve">educational elements in their clerkship </w:t>
      </w:r>
      <w:r w:rsidR="00455C35">
        <w:t xml:space="preserve">to determine if and how they support the curricular framework. </w:t>
      </w:r>
      <w:r>
        <w:t xml:space="preserve">Barriers and facilitators to </w:t>
      </w:r>
      <w:r w:rsidR="00455C35">
        <w:t xml:space="preserve">using the tool and implementing changes to redesign the clerkship blueprint </w:t>
      </w:r>
      <w:r>
        <w:t>will be discussed</w:t>
      </w:r>
      <w:r w:rsidR="00455C35">
        <w:t>.</w:t>
      </w:r>
      <w:r>
        <w:t xml:space="preserve"> Participants will </w:t>
      </w:r>
      <w:r w:rsidR="00455C35">
        <w:t xml:space="preserve">also </w:t>
      </w:r>
      <w:r>
        <w:t>have the opportunity to discuss their own successes and c</w:t>
      </w:r>
      <w:r w:rsidR="00455C35">
        <w:t xml:space="preserve">hallenges with meeting national standards and targets within their clerkships. </w:t>
      </w:r>
    </w:p>
    <w:p w14:paraId="7A1479A9" w14:textId="77777777" w:rsidR="0002418D" w:rsidRDefault="0002418D" w:rsidP="004C3152">
      <w:pPr>
        <w:jc w:val="both"/>
        <w:rPr>
          <w:rFonts w:eastAsia="Times New Roman" w:cs="Times New Roman"/>
        </w:rPr>
      </w:pPr>
    </w:p>
    <w:p w14:paraId="56DC8C8D" w14:textId="4FD1655A" w:rsidR="0002418D" w:rsidRPr="0017052E" w:rsidRDefault="0002418D" w:rsidP="0017052E">
      <w:pPr>
        <w:jc w:val="both"/>
        <w:rPr>
          <w:rFonts w:eastAsia="Times New Roman" w:cs="Times New Roman"/>
        </w:rPr>
      </w:pPr>
      <w:r>
        <w:rPr>
          <w:rFonts w:eastAsia="Times New Roman" w:cs="Times New Roman"/>
        </w:rPr>
        <w:t>Outline:</w:t>
      </w:r>
      <w:r w:rsidR="0017052E">
        <w:rPr>
          <w:rFonts w:eastAsia="Times New Roman" w:cs="Times New Roman"/>
        </w:rPr>
        <w:t xml:space="preserve"> </w:t>
      </w:r>
      <w:r w:rsidR="007B4151">
        <w:t xml:space="preserve">45 </w:t>
      </w:r>
      <w:r>
        <w:t>minutes total:</w:t>
      </w:r>
    </w:p>
    <w:p w14:paraId="6608E8E5" w14:textId="3A511D65" w:rsidR="0002418D" w:rsidRDefault="00083F4D" w:rsidP="0002418D">
      <w:r>
        <w:t>Introduction/Background (</w:t>
      </w:r>
      <w:r w:rsidR="007B4151">
        <w:t>5</w:t>
      </w:r>
      <w:r w:rsidR="0002418D">
        <w:t xml:space="preserve"> minutes</w:t>
      </w:r>
      <w:r>
        <w:t>)</w:t>
      </w:r>
    </w:p>
    <w:p w14:paraId="1EDBBF93" w14:textId="7B42027F" w:rsidR="0002418D" w:rsidRDefault="007B4151" w:rsidP="007B4151">
      <w:pPr>
        <w:pStyle w:val="ListParagraph"/>
        <w:numPr>
          <w:ilvl w:val="0"/>
          <w:numId w:val="2"/>
        </w:numPr>
      </w:pPr>
      <w:r>
        <w:t>Outline of presentation, impetus for topic selection</w:t>
      </w:r>
    </w:p>
    <w:p w14:paraId="15BCD18A" w14:textId="486A2AA6" w:rsidR="007B4151" w:rsidRDefault="00083F4D" w:rsidP="007B4151">
      <w:pPr>
        <w:pStyle w:val="ListParagraph"/>
        <w:numPr>
          <w:ilvl w:val="0"/>
          <w:numId w:val="2"/>
        </w:numPr>
      </w:pPr>
      <w:r>
        <w:t>Description of each presenters</w:t>
      </w:r>
      <w:r w:rsidR="007B4151">
        <w:t xml:space="preserve"> institutional and clerkship demographics</w:t>
      </w:r>
    </w:p>
    <w:p w14:paraId="40FA4353" w14:textId="77777777" w:rsidR="00794A6F" w:rsidRDefault="00794A6F" w:rsidP="00794A6F">
      <w:pPr>
        <w:pStyle w:val="ListParagraph"/>
      </w:pPr>
    </w:p>
    <w:p w14:paraId="640B9C32" w14:textId="7A338727" w:rsidR="007B4151" w:rsidRDefault="007B4151" w:rsidP="0017052E">
      <w:r>
        <w:t>Participant</w:t>
      </w:r>
      <w:r w:rsidR="00083F4D">
        <w:t>s</w:t>
      </w:r>
      <w:r>
        <w:t xml:space="preserve"> sharing of current challenges with curricular </w:t>
      </w:r>
      <w:r w:rsidR="00083F4D">
        <w:t xml:space="preserve">change and alignment to national standards </w:t>
      </w:r>
      <w:r>
        <w:t>(5 minutes)</w:t>
      </w:r>
    </w:p>
    <w:p w14:paraId="16B952F7" w14:textId="77777777" w:rsidR="007B4151" w:rsidRDefault="007B4151" w:rsidP="007B4151"/>
    <w:p w14:paraId="3D53FDC6" w14:textId="1D930BE9" w:rsidR="0002418D" w:rsidRDefault="00083F4D" w:rsidP="0002418D">
      <w:r>
        <w:t>Literature r</w:t>
      </w:r>
      <w:r w:rsidR="0002418D">
        <w:t>eview on subject of national standards and target aims for undergraduate</w:t>
      </w:r>
      <w:r>
        <w:t xml:space="preserve"> medical education and sharing</w:t>
      </w:r>
      <w:r w:rsidR="0002418D">
        <w:t xml:space="preserve"> of</w:t>
      </w:r>
      <w:r w:rsidR="007B4151">
        <w:t xml:space="preserve"> resources and specific standards (EPA’s, </w:t>
      </w:r>
      <w:r>
        <w:t>General Physician Competencies, NCC (</w:t>
      </w:r>
      <w:r w:rsidR="007B4151">
        <w:t xml:space="preserve">10 </w:t>
      </w:r>
      <w:r w:rsidR="0002418D">
        <w:t>minutes</w:t>
      </w:r>
      <w:r>
        <w:t>)</w:t>
      </w:r>
    </w:p>
    <w:p w14:paraId="78B41CC8" w14:textId="77777777" w:rsidR="0002418D" w:rsidRDefault="0002418D" w:rsidP="0002418D">
      <w:r>
        <w:tab/>
      </w:r>
    </w:p>
    <w:p w14:paraId="30C117F9" w14:textId="196864E6" w:rsidR="0002418D" w:rsidRDefault="00083F4D" w:rsidP="0002418D">
      <w:r>
        <w:t>Description and sharing of the Clerkship Master Blueprint Tool (10 minutes)</w:t>
      </w:r>
    </w:p>
    <w:p w14:paraId="37F65792" w14:textId="582B88C6" w:rsidR="0002418D" w:rsidRDefault="0002418D" w:rsidP="0002418D">
      <w:r>
        <w:tab/>
      </w:r>
    </w:p>
    <w:p w14:paraId="008A605F" w14:textId="1A10CE09" w:rsidR="0002418D" w:rsidRDefault="00083F4D" w:rsidP="0002418D">
      <w:r>
        <w:t>Participant’s feedback on utility of adapting the tool at his or her own institution, questions, and discussion (10 minutes)</w:t>
      </w:r>
    </w:p>
    <w:p w14:paraId="3EB61AD2" w14:textId="77777777" w:rsidR="0002418D" w:rsidRDefault="0002418D" w:rsidP="00530C93">
      <w:pPr>
        <w:jc w:val="both"/>
        <w:rPr>
          <w:rFonts w:eastAsia="Times New Roman" w:cs="Times New Roman"/>
        </w:rPr>
      </w:pPr>
    </w:p>
    <w:p w14:paraId="6B2FBC1C" w14:textId="21507C81" w:rsidR="0002418D" w:rsidRDefault="0002418D" w:rsidP="00530C93">
      <w:pPr>
        <w:jc w:val="both"/>
        <w:rPr>
          <w:rFonts w:eastAsia="Times New Roman" w:cs="Times New Roman"/>
        </w:rPr>
      </w:pPr>
      <w:r>
        <w:rPr>
          <w:rFonts w:eastAsia="Times New Roman" w:cs="Times New Roman"/>
        </w:rPr>
        <w:t>Innovation:</w:t>
      </w:r>
    </w:p>
    <w:p w14:paraId="4495530C" w14:textId="51C1FDE4" w:rsidR="0081308B" w:rsidRPr="00DF0422" w:rsidRDefault="00016E9B" w:rsidP="00530C93">
      <w:pPr>
        <w:jc w:val="both"/>
      </w:pPr>
      <w:r>
        <w:t>The current climate of curricular innovation and change in undergradu</w:t>
      </w:r>
      <w:r w:rsidR="0017052E">
        <w:t>ate medical education calls for clerkship directors to assess their clerkship curriculum in light of new national standards and aims. To aid in this often complex task, w</w:t>
      </w:r>
      <w:r>
        <w:t xml:space="preserve">e have developed </w:t>
      </w:r>
      <w:r w:rsidR="0017052E">
        <w:t xml:space="preserve">a creative tool to simplify the process of aligning clerkship objectives and educational elements with the overarching goals set forth. Participants will </w:t>
      </w:r>
      <w:r>
        <w:t xml:space="preserve">leave with </w:t>
      </w:r>
      <w:r w:rsidR="0017052E">
        <w:t>a concrete strategy to design a master blueprint for their clerkship</w:t>
      </w:r>
      <w:r>
        <w:t xml:space="preserve"> adaptable to their own institutions.  </w:t>
      </w:r>
    </w:p>
    <w:sectPr w:rsidR="0081308B" w:rsidRPr="00DF0422" w:rsidSect="00D121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4BA"/>
    <w:multiLevelType w:val="hybridMultilevel"/>
    <w:tmpl w:val="E10A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104F0"/>
    <w:multiLevelType w:val="hybridMultilevel"/>
    <w:tmpl w:val="AC7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FC"/>
    <w:rsid w:val="00016E9B"/>
    <w:rsid w:val="0002418D"/>
    <w:rsid w:val="00064049"/>
    <w:rsid w:val="00083F4D"/>
    <w:rsid w:val="000B127A"/>
    <w:rsid w:val="0010387F"/>
    <w:rsid w:val="00113B06"/>
    <w:rsid w:val="0014279C"/>
    <w:rsid w:val="0017052E"/>
    <w:rsid w:val="00270774"/>
    <w:rsid w:val="0031219A"/>
    <w:rsid w:val="00455C35"/>
    <w:rsid w:val="004C3152"/>
    <w:rsid w:val="0051291F"/>
    <w:rsid w:val="00530C93"/>
    <w:rsid w:val="00603367"/>
    <w:rsid w:val="006170E0"/>
    <w:rsid w:val="00726D7B"/>
    <w:rsid w:val="00794A6F"/>
    <w:rsid w:val="007B4151"/>
    <w:rsid w:val="0081308B"/>
    <w:rsid w:val="008E68D4"/>
    <w:rsid w:val="00950533"/>
    <w:rsid w:val="00A66BAE"/>
    <w:rsid w:val="00BD20FC"/>
    <w:rsid w:val="00BE4DCC"/>
    <w:rsid w:val="00CC3F55"/>
    <w:rsid w:val="00D121FF"/>
    <w:rsid w:val="00DF0422"/>
    <w:rsid w:val="00E8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B7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C93"/>
  </w:style>
  <w:style w:type="paragraph" w:styleId="ListParagraph">
    <w:name w:val="List Paragraph"/>
    <w:basedOn w:val="Normal"/>
    <w:uiPriority w:val="34"/>
    <w:qFormat/>
    <w:rsid w:val="00CC3F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C93"/>
  </w:style>
  <w:style w:type="paragraph" w:styleId="ListParagraph">
    <w:name w:val="List Paragraph"/>
    <w:basedOn w:val="Normal"/>
    <w:uiPriority w:val="34"/>
    <w:qFormat/>
    <w:rsid w:val="00CC3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1496">
      <w:bodyDiv w:val="1"/>
      <w:marLeft w:val="0"/>
      <w:marRight w:val="0"/>
      <w:marTop w:val="0"/>
      <w:marBottom w:val="0"/>
      <w:divBdr>
        <w:top w:val="none" w:sz="0" w:space="0" w:color="auto"/>
        <w:left w:val="none" w:sz="0" w:space="0" w:color="auto"/>
        <w:bottom w:val="none" w:sz="0" w:space="0" w:color="auto"/>
        <w:right w:val="none" w:sz="0" w:space="0" w:color="auto"/>
      </w:divBdr>
    </w:div>
    <w:div w:id="1323893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4686</Characters>
  <Application>Microsoft Macintosh Word</Application>
  <DocSecurity>0</DocSecurity>
  <Lines>39</Lines>
  <Paragraphs>10</Paragraphs>
  <ScaleCrop>false</ScaleCrop>
  <Company>WSU SOM</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Chadwell</dc:creator>
  <cp:keywords/>
  <dc:description/>
  <cp:lastModifiedBy>Margit Chadwell</cp:lastModifiedBy>
  <cp:revision>2</cp:revision>
  <dcterms:created xsi:type="dcterms:W3CDTF">2016-06-16T20:07:00Z</dcterms:created>
  <dcterms:modified xsi:type="dcterms:W3CDTF">2016-06-16T20:07:00Z</dcterms:modified>
</cp:coreProperties>
</file>